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91B6E" w14:textId="391B6964" w:rsidR="0072464D" w:rsidRPr="005C2DED" w:rsidRDefault="005C2DED" w:rsidP="005C2DED">
      <w:pPr>
        <w:spacing w:after="0" w:line="240" w:lineRule="auto"/>
        <w:jc w:val="center"/>
        <w:rPr>
          <w:rFonts w:ascii="Times New Roman" w:hAnsi="Times New Roman" w:cs="Times New Roman"/>
          <w:b/>
          <w:bCs/>
          <w:sz w:val="28"/>
          <w:szCs w:val="28"/>
          <w:lang w:val="en-GB"/>
        </w:rPr>
      </w:pPr>
      <w:r w:rsidRPr="005C2DED">
        <w:rPr>
          <w:rFonts w:ascii="Times New Roman" w:hAnsi="Times New Roman" w:cs="Times New Roman"/>
          <w:b/>
          <w:bCs/>
          <w:noProof/>
          <w:sz w:val="28"/>
          <w:szCs w:val="28"/>
          <w:lang w:val="en-US"/>
        </w:rPr>
        <w:drawing>
          <wp:inline distT="0" distB="0" distL="0" distR="0" wp14:anchorId="6F56FAE8" wp14:editId="01781034">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64D939BA" w14:textId="7ACC02F6" w:rsidR="00B20CA6" w:rsidRDefault="00CA379E" w:rsidP="005C2DED">
      <w:pPr>
        <w:spacing w:after="0" w:line="240" w:lineRule="auto"/>
        <w:jc w:val="center"/>
        <w:rPr>
          <w:rFonts w:ascii="Times New Roman" w:hAnsi="Times New Roman" w:cs="Times New Roman"/>
          <w:b/>
          <w:bCs/>
          <w:sz w:val="28"/>
          <w:szCs w:val="28"/>
          <w:lang w:val="en-GB"/>
        </w:rPr>
      </w:pPr>
      <w:r w:rsidRPr="005C2DED">
        <w:rPr>
          <w:rFonts w:ascii="Times New Roman" w:hAnsi="Times New Roman" w:cs="Times New Roman"/>
          <w:b/>
          <w:bCs/>
          <w:sz w:val="28"/>
          <w:szCs w:val="28"/>
          <w:lang w:val="en-GB"/>
        </w:rPr>
        <w:t>Concept</w:t>
      </w:r>
      <w:r w:rsidRPr="005C2DED">
        <w:rPr>
          <w:rFonts w:ascii="Times New Roman" w:hAnsi="Times New Roman" w:cs="Times New Roman"/>
          <w:b/>
          <w:bCs/>
          <w:sz w:val="28"/>
          <w:szCs w:val="28"/>
          <w:lang w:val="en-US"/>
        </w:rPr>
        <w:t xml:space="preserve"> </w:t>
      </w:r>
      <w:r w:rsidRPr="005C2DED">
        <w:rPr>
          <w:rFonts w:ascii="Times New Roman" w:hAnsi="Times New Roman" w:cs="Times New Roman"/>
          <w:b/>
          <w:bCs/>
          <w:sz w:val="28"/>
          <w:szCs w:val="28"/>
          <w:lang w:val="en-GB"/>
        </w:rPr>
        <w:t>note</w:t>
      </w:r>
      <w:r w:rsidRPr="005C2DED">
        <w:rPr>
          <w:rFonts w:ascii="Times New Roman" w:hAnsi="Times New Roman" w:cs="Times New Roman"/>
          <w:b/>
          <w:bCs/>
          <w:sz w:val="28"/>
          <w:szCs w:val="28"/>
          <w:lang w:val="en-US"/>
        </w:rPr>
        <w:t xml:space="preserve"> </w:t>
      </w:r>
      <w:r w:rsidR="007C2BE6" w:rsidRPr="005C2DED">
        <w:rPr>
          <w:rFonts w:ascii="Times New Roman" w:hAnsi="Times New Roman" w:cs="Times New Roman"/>
          <w:b/>
          <w:bCs/>
          <w:sz w:val="28"/>
          <w:szCs w:val="28"/>
          <w:lang w:val="en-GB"/>
        </w:rPr>
        <w:t xml:space="preserve">Grain Fund </w:t>
      </w:r>
    </w:p>
    <w:p w14:paraId="7F9A9D8F" w14:textId="77777777" w:rsidR="00462B9F" w:rsidRPr="005C2DED" w:rsidRDefault="00462B9F" w:rsidP="005C2DED">
      <w:pPr>
        <w:spacing w:after="0" w:line="240" w:lineRule="auto"/>
        <w:jc w:val="center"/>
        <w:rPr>
          <w:rFonts w:ascii="Times New Roman" w:hAnsi="Times New Roman" w:cs="Times New Roman"/>
          <w:b/>
          <w:bCs/>
          <w:sz w:val="28"/>
          <w:szCs w:val="28"/>
          <w:lang w:val="en-GB"/>
        </w:rPr>
      </w:pPr>
    </w:p>
    <w:p w14:paraId="31A875CA" w14:textId="5B29CD03" w:rsidR="00372D17" w:rsidRPr="005C2DED" w:rsidRDefault="00FD11C9" w:rsidP="008337AB">
      <w:pPr>
        <w:spacing w:after="0" w:line="240" w:lineRule="auto"/>
        <w:jc w:val="both"/>
        <w:rPr>
          <w:rFonts w:ascii="Times New Roman" w:hAnsi="Times New Roman" w:cs="Times New Roman"/>
          <w:b/>
          <w:bCs/>
          <w:sz w:val="28"/>
          <w:szCs w:val="28"/>
          <w:lang w:val="en-US"/>
        </w:rPr>
      </w:pPr>
      <w:r w:rsidRPr="005C2DED">
        <w:rPr>
          <w:rFonts w:ascii="Times New Roman" w:hAnsi="Times New Roman" w:cs="Times New Roman"/>
          <w:b/>
          <w:bCs/>
          <w:sz w:val="28"/>
          <w:szCs w:val="28"/>
          <w:lang w:val="en-GB"/>
        </w:rPr>
        <w:t>Introduction</w:t>
      </w:r>
    </w:p>
    <w:p w14:paraId="023829D9" w14:textId="2646941A" w:rsidR="005C550B" w:rsidRDefault="005C550B" w:rsidP="008337AB">
      <w:pPr>
        <w:spacing w:after="0" w:line="240" w:lineRule="auto"/>
        <w:jc w:val="both"/>
        <w:rPr>
          <w:rFonts w:ascii="Times New Roman" w:hAnsi="Times New Roman" w:cs="Times New Roman"/>
          <w:sz w:val="28"/>
          <w:szCs w:val="28"/>
          <w:lang w:val="en-US"/>
        </w:rPr>
      </w:pPr>
      <w:r w:rsidRPr="005C2DED">
        <w:rPr>
          <w:rFonts w:ascii="Times New Roman" w:hAnsi="Times New Roman" w:cs="Times New Roman"/>
          <w:sz w:val="28"/>
          <w:szCs w:val="28"/>
          <w:lang w:val="en-US"/>
        </w:rPr>
        <w:t>Food security is a complex and multifaceted issue that along with physical and economic accessibility, raises issues of food self-sufficiency and minimizing food price fluctuations. The widespread of the Covid-19 pandemic has affected all spheres of life and extended harm to the state of food security both at the world and countries' levels. According to the findings of the international experts, the pandemic creates risks of increasing critically</w:t>
      </w:r>
      <w:r w:rsidR="00983E19" w:rsidRPr="005C2DED">
        <w:rPr>
          <w:rFonts w:ascii="Times New Roman" w:hAnsi="Times New Roman" w:cs="Times New Roman"/>
          <w:sz w:val="28"/>
          <w:szCs w:val="28"/>
          <w:lang w:val="en-US"/>
        </w:rPr>
        <w:t xml:space="preserve"> levels of </w:t>
      </w:r>
      <w:r w:rsidRPr="005C2DED">
        <w:rPr>
          <w:rFonts w:ascii="Times New Roman" w:hAnsi="Times New Roman" w:cs="Times New Roman"/>
          <w:sz w:val="28"/>
          <w:szCs w:val="28"/>
          <w:lang w:val="en-US"/>
        </w:rPr>
        <w:t>hunger and malnutrition by the end of 2020.</w:t>
      </w:r>
    </w:p>
    <w:p w14:paraId="7CAC7652" w14:textId="77777777" w:rsidR="008337AB" w:rsidRPr="005C2DED" w:rsidRDefault="008337AB" w:rsidP="008337AB">
      <w:pPr>
        <w:spacing w:after="0" w:line="240" w:lineRule="auto"/>
        <w:jc w:val="both"/>
        <w:rPr>
          <w:rFonts w:ascii="Times New Roman" w:hAnsi="Times New Roman" w:cs="Times New Roman"/>
          <w:sz w:val="28"/>
          <w:szCs w:val="28"/>
          <w:lang w:val="en-US"/>
        </w:rPr>
      </w:pPr>
    </w:p>
    <w:p w14:paraId="235458CC" w14:textId="7F440F90" w:rsidR="005C550B" w:rsidRDefault="008337AB" w:rsidP="008337A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5C550B" w:rsidRPr="005C2DED">
        <w:rPr>
          <w:rFonts w:ascii="Times New Roman" w:hAnsi="Times New Roman" w:cs="Times New Roman"/>
          <w:sz w:val="28"/>
          <w:szCs w:val="28"/>
          <w:lang w:val="en-US"/>
        </w:rPr>
        <w:t>The shortage of food availability internationally and consequently in OIC/IOFS Member States (MS) influenced the food security aspects and it requires the consolidation of all efforts in the Muslim World.</w:t>
      </w:r>
    </w:p>
    <w:p w14:paraId="7115F72E" w14:textId="77777777" w:rsidR="008337AB" w:rsidRPr="005C2DED" w:rsidRDefault="008337AB" w:rsidP="008337AB">
      <w:pPr>
        <w:spacing w:after="0" w:line="240" w:lineRule="auto"/>
        <w:jc w:val="both"/>
        <w:rPr>
          <w:rFonts w:ascii="Times New Roman" w:hAnsi="Times New Roman" w:cs="Times New Roman"/>
          <w:sz w:val="28"/>
          <w:szCs w:val="28"/>
          <w:lang w:val="en-US"/>
        </w:rPr>
      </w:pPr>
    </w:p>
    <w:p w14:paraId="7F4CDCEA" w14:textId="31D3206E" w:rsidR="00240C37" w:rsidRDefault="008337AB" w:rsidP="008337A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240C37" w:rsidRPr="005C2DED">
        <w:rPr>
          <w:rFonts w:ascii="Times New Roman" w:hAnsi="Times New Roman" w:cs="Times New Roman"/>
          <w:sz w:val="28"/>
          <w:szCs w:val="28"/>
          <w:lang w:val="en-US"/>
        </w:rPr>
        <w:t>The Second meeting of the IOFS General Assembly, held in Jeddah (Kingdom of Saudi Arabia, August 2019) adopted the Resolution IOFS / GA / 1-13-2019</w:t>
      </w:r>
      <w:r w:rsidR="005C550B" w:rsidRPr="005C2DED">
        <w:rPr>
          <w:rFonts w:ascii="Times New Roman" w:hAnsi="Times New Roman" w:cs="Times New Roman"/>
          <w:sz w:val="28"/>
          <w:szCs w:val="28"/>
          <w:lang w:val="en-US"/>
        </w:rPr>
        <w:t xml:space="preserve">. It </w:t>
      </w:r>
      <w:r w:rsidR="00240C37" w:rsidRPr="005C2DED">
        <w:rPr>
          <w:rFonts w:ascii="Times New Roman" w:hAnsi="Times New Roman" w:cs="Times New Roman"/>
          <w:sz w:val="28"/>
          <w:szCs w:val="28"/>
          <w:lang w:val="en-US"/>
        </w:rPr>
        <w:t>provide</w:t>
      </w:r>
      <w:r w:rsidR="005C550B" w:rsidRPr="005C2DED">
        <w:rPr>
          <w:rFonts w:ascii="Times New Roman" w:hAnsi="Times New Roman" w:cs="Times New Roman"/>
          <w:sz w:val="28"/>
          <w:szCs w:val="28"/>
          <w:lang w:val="en-US"/>
        </w:rPr>
        <w:t>d</w:t>
      </w:r>
      <w:r w:rsidR="00240C37" w:rsidRPr="005C2DED">
        <w:rPr>
          <w:rFonts w:ascii="Times New Roman" w:hAnsi="Times New Roman" w:cs="Times New Roman"/>
          <w:sz w:val="28"/>
          <w:szCs w:val="28"/>
          <w:lang w:val="en-US"/>
        </w:rPr>
        <w:t xml:space="preserve"> the commence of establishing a Grain Fund to ensure food security</w:t>
      </w:r>
      <w:r w:rsidR="00983E19" w:rsidRPr="005C2DED">
        <w:rPr>
          <w:rFonts w:ascii="Times New Roman" w:hAnsi="Times New Roman" w:cs="Times New Roman"/>
          <w:sz w:val="28"/>
          <w:szCs w:val="28"/>
          <w:lang w:val="en-US"/>
        </w:rPr>
        <w:t xml:space="preserve"> and also </w:t>
      </w:r>
      <w:r w:rsidR="00240C37" w:rsidRPr="005C2DED">
        <w:rPr>
          <w:rFonts w:ascii="Times New Roman" w:hAnsi="Times New Roman" w:cs="Times New Roman"/>
          <w:sz w:val="28"/>
          <w:szCs w:val="28"/>
          <w:lang w:val="en-US"/>
        </w:rPr>
        <w:t>addressed</w:t>
      </w:r>
      <w:r w:rsidR="00B20CA6" w:rsidRPr="005C2DED">
        <w:rPr>
          <w:rFonts w:ascii="Times New Roman" w:hAnsi="Times New Roman" w:cs="Times New Roman"/>
          <w:sz w:val="28"/>
          <w:szCs w:val="28"/>
          <w:lang w:val="en-US"/>
        </w:rPr>
        <w:t xml:space="preserve"> to</w:t>
      </w:r>
      <w:r w:rsidR="00240C37" w:rsidRPr="005C2DED">
        <w:rPr>
          <w:rFonts w:ascii="Times New Roman" w:hAnsi="Times New Roman" w:cs="Times New Roman"/>
          <w:sz w:val="28"/>
          <w:szCs w:val="28"/>
          <w:lang w:val="en-US"/>
        </w:rPr>
        <w:t xml:space="preserve"> the Islamic Development Bank and other </w:t>
      </w:r>
      <w:r w:rsidR="00B20CA6" w:rsidRPr="005C2DED">
        <w:rPr>
          <w:rFonts w:ascii="Times New Roman" w:hAnsi="Times New Roman" w:cs="Times New Roman"/>
          <w:sz w:val="28"/>
          <w:szCs w:val="28"/>
          <w:lang w:val="en-US"/>
        </w:rPr>
        <w:t>relevant</w:t>
      </w:r>
      <w:r w:rsidR="00240C37" w:rsidRPr="005C2DED">
        <w:rPr>
          <w:rFonts w:ascii="Times New Roman" w:hAnsi="Times New Roman" w:cs="Times New Roman"/>
          <w:sz w:val="28"/>
          <w:szCs w:val="28"/>
          <w:lang w:val="en-US"/>
        </w:rPr>
        <w:t xml:space="preserve"> financial</w:t>
      </w:r>
      <w:r w:rsidR="00B20CA6" w:rsidRPr="005C2DED">
        <w:rPr>
          <w:rFonts w:ascii="Times New Roman" w:hAnsi="Times New Roman" w:cs="Times New Roman"/>
          <w:sz w:val="28"/>
          <w:szCs w:val="28"/>
          <w:lang w:val="en-US"/>
        </w:rPr>
        <w:t xml:space="preserve">, </w:t>
      </w:r>
      <w:r w:rsidR="00240C37" w:rsidRPr="005C2DED">
        <w:rPr>
          <w:rFonts w:ascii="Times New Roman" w:hAnsi="Times New Roman" w:cs="Times New Roman"/>
          <w:sz w:val="28"/>
          <w:szCs w:val="28"/>
          <w:lang w:val="en-US"/>
        </w:rPr>
        <w:t>investment institutions</w:t>
      </w:r>
      <w:r w:rsidR="00983E19" w:rsidRPr="005C2DED">
        <w:rPr>
          <w:rFonts w:ascii="Times New Roman" w:hAnsi="Times New Roman" w:cs="Times New Roman"/>
          <w:sz w:val="28"/>
          <w:szCs w:val="28"/>
          <w:lang w:val="en-US"/>
        </w:rPr>
        <w:t xml:space="preserve"> to </w:t>
      </w:r>
      <w:r w:rsidR="00240C37" w:rsidRPr="005C2DED">
        <w:rPr>
          <w:rFonts w:ascii="Times New Roman" w:hAnsi="Times New Roman" w:cs="Times New Roman"/>
          <w:sz w:val="28"/>
          <w:szCs w:val="28"/>
          <w:lang w:val="en-US"/>
        </w:rPr>
        <w:t xml:space="preserve">assist </w:t>
      </w:r>
      <w:r w:rsidR="00983E19" w:rsidRPr="005C2DED">
        <w:rPr>
          <w:rFonts w:ascii="Times New Roman" w:hAnsi="Times New Roman" w:cs="Times New Roman"/>
          <w:sz w:val="28"/>
          <w:szCs w:val="28"/>
          <w:lang w:val="en-US"/>
        </w:rPr>
        <w:t xml:space="preserve">in </w:t>
      </w:r>
      <w:r w:rsidR="00240C37" w:rsidRPr="005C2DED">
        <w:rPr>
          <w:rFonts w:ascii="Times New Roman" w:hAnsi="Times New Roman" w:cs="Times New Roman"/>
          <w:sz w:val="28"/>
          <w:szCs w:val="28"/>
          <w:lang w:val="en-US"/>
        </w:rPr>
        <w:t>execut</w:t>
      </w:r>
      <w:r w:rsidR="00983E19" w:rsidRPr="005C2DED">
        <w:rPr>
          <w:rFonts w:ascii="Times New Roman" w:hAnsi="Times New Roman" w:cs="Times New Roman"/>
          <w:sz w:val="28"/>
          <w:szCs w:val="28"/>
          <w:lang w:val="en-US"/>
        </w:rPr>
        <w:t xml:space="preserve">ion of </w:t>
      </w:r>
      <w:r w:rsidR="00240C37" w:rsidRPr="005C2DED">
        <w:rPr>
          <w:rFonts w:ascii="Times New Roman" w:hAnsi="Times New Roman" w:cs="Times New Roman"/>
          <w:sz w:val="28"/>
          <w:szCs w:val="28"/>
          <w:lang w:val="en-US"/>
        </w:rPr>
        <w:t xml:space="preserve">the </w:t>
      </w:r>
      <w:r w:rsidR="00FF2B58" w:rsidRPr="005C2DED">
        <w:rPr>
          <w:rFonts w:ascii="Times New Roman" w:hAnsi="Times New Roman" w:cs="Times New Roman"/>
          <w:sz w:val="28"/>
          <w:szCs w:val="28"/>
          <w:lang w:val="en-US"/>
        </w:rPr>
        <w:t>Grain Fund</w:t>
      </w:r>
      <w:r w:rsidR="00240C37" w:rsidRPr="005C2DED">
        <w:rPr>
          <w:rFonts w:ascii="Times New Roman" w:hAnsi="Times New Roman" w:cs="Times New Roman"/>
          <w:sz w:val="28"/>
          <w:szCs w:val="28"/>
          <w:lang w:val="en-US"/>
        </w:rPr>
        <w:t xml:space="preserve">.  </w:t>
      </w:r>
    </w:p>
    <w:p w14:paraId="0B8FDE80" w14:textId="77777777" w:rsidR="008337AB" w:rsidRPr="005C2DED" w:rsidRDefault="008337AB" w:rsidP="008337AB">
      <w:pPr>
        <w:spacing w:after="0" w:line="240" w:lineRule="auto"/>
        <w:jc w:val="both"/>
        <w:rPr>
          <w:rFonts w:ascii="Times New Roman" w:hAnsi="Times New Roman" w:cs="Times New Roman"/>
          <w:sz w:val="28"/>
          <w:szCs w:val="28"/>
          <w:lang w:val="en-US"/>
        </w:rPr>
      </w:pPr>
    </w:p>
    <w:p w14:paraId="2ABEDF60" w14:textId="3750CCF2" w:rsidR="00240C37" w:rsidRPr="005C2DED" w:rsidRDefault="008337AB" w:rsidP="008337A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240C37" w:rsidRPr="005C2DED">
        <w:rPr>
          <w:rFonts w:ascii="Times New Roman" w:hAnsi="Times New Roman" w:cs="Times New Roman"/>
          <w:sz w:val="28"/>
          <w:szCs w:val="28"/>
          <w:lang w:val="en-US"/>
        </w:rPr>
        <w:t>The Grain Fund</w:t>
      </w:r>
      <w:r w:rsidR="00240C37" w:rsidRPr="005C2DED">
        <w:rPr>
          <w:rStyle w:val="af"/>
          <w:rFonts w:ascii="Times New Roman" w:hAnsi="Times New Roman" w:cs="Times New Roman"/>
          <w:sz w:val="28"/>
          <w:szCs w:val="28"/>
          <w:lang w:val="en-US"/>
        </w:rPr>
        <w:footnoteReference w:id="1"/>
      </w:r>
      <w:r w:rsidR="00240C37" w:rsidRPr="005C2DED">
        <w:rPr>
          <w:rFonts w:ascii="Times New Roman" w:hAnsi="Times New Roman" w:cs="Times New Roman"/>
          <w:sz w:val="28"/>
          <w:szCs w:val="28"/>
          <w:lang w:val="en-US"/>
        </w:rPr>
        <w:t xml:space="preserve"> aims to create a sustainable system to address the following key objectives:</w:t>
      </w:r>
    </w:p>
    <w:p w14:paraId="0959474F" w14:textId="0A5ABFBB" w:rsidR="00240C37" w:rsidRPr="005C2DED" w:rsidRDefault="00240C37" w:rsidP="008337AB">
      <w:pPr>
        <w:pStyle w:val="af0"/>
        <w:numPr>
          <w:ilvl w:val="0"/>
          <w:numId w:val="7"/>
        </w:numPr>
        <w:spacing w:after="0" w:line="240" w:lineRule="auto"/>
        <w:ind w:left="720" w:hanging="720"/>
        <w:jc w:val="both"/>
        <w:rPr>
          <w:rFonts w:ascii="Times New Roman" w:hAnsi="Times New Roman" w:cs="Times New Roman"/>
          <w:sz w:val="28"/>
          <w:szCs w:val="28"/>
          <w:lang w:val="en-US"/>
        </w:rPr>
      </w:pPr>
      <w:r w:rsidRPr="005C2DED">
        <w:rPr>
          <w:rFonts w:ascii="Times New Roman" w:hAnsi="Times New Roman" w:cs="Times New Roman"/>
          <w:sz w:val="28"/>
          <w:szCs w:val="28"/>
          <w:lang w:val="en-US"/>
        </w:rPr>
        <w:t>Reducing dependency on the world agricultural and food markets and vulnerability to the fluctuations of world prices by enhancing intra</w:t>
      </w:r>
      <w:r w:rsidR="00EF2485" w:rsidRPr="005C2DED">
        <w:rPr>
          <w:rFonts w:ascii="Times New Roman" w:hAnsi="Times New Roman" w:cs="Times New Roman"/>
          <w:sz w:val="28"/>
          <w:szCs w:val="28"/>
          <w:lang w:val="en-US"/>
        </w:rPr>
        <w:t xml:space="preserve"> -</w:t>
      </w:r>
      <w:r w:rsidRPr="005C2DED">
        <w:rPr>
          <w:rFonts w:ascii="Times New Roman" w:hAnsi="Times New Roman" w:cs="Times New Roman"/>
          <w:sz w:val="28"/>
          <w:szCs w:val="28"/>
          <w:lang w:val="en-US"/>
        </w:rPr>
        <w:t xml:space="preserve"> OIC capacities;</w:t>
      </w:r>
    </w:p>
    <w:p w14:paraId="31DE24DC" w14:textId="17302F94" w:rsidR="00240C37" w:rsidRPr="005C2DED" w:rsidRDefault="00240C37" w:rsidP="008337AB">
      <w:pPr>
        <w:pStyle w:val="af0"/>
        <w:numPr>
          <w:ilvl w:val="0"/>
          <w:numId w:val="7"/>
        </w:numPr>
        <w:spacing w:after="0" w:line="240" w:lineRule="auto"/>
        <w:ind w:left="720" w:hanging="720"/>
        <w:jc w:val="both"/>
        <w:rPr>
          <w:rFonts w:ascii="Times New Roman" w:hAnsi="Times New Roman" w:cs="Times New Roman"/>
          <w:sz w:val="28"/>
          <w:szCs w:val="28"/>
          <w:lang w:val="en-US"/>
        </w:rPr>
      </w:pPr>
      <w:r w:rsidRPr="005C2DED">
        <w:rPr>
          <w:rFonts w:ascii="Times New Roman" w:hAnsi="Times New Roman" w:cs="Times New Roman"/>
          <w:sz w:val="28"/>
          <w:szCs w:val="28"/>
          <w:lang w:val="en-US"/>
        </w:rPr>
        <w:t xml:space="preserve">Increase in the volume of agricultural production </w:t>
      </w:r>
      <w:r w:rsidR="00CE5254" w:rsidRPr="005C2DED">
        <w:rPr>
          <w:rFonts w:ascii="Times New Roman" w:hAnsi="Times New Roman" w:cs="Times New Roman"/>
          <w:sz w:val="28"/>
          <w:szCs w:val="28"/>
          <w:lang w:val="en-US"/>
        </w:rPr>
        <w:t xml:space="preserve">and unified food market </w:t>
      </w:r>
      <w:r w:rsidRPr="005C2DED">
        <w:rPr>
          <w:rFonts w:ascii="Times New Roman" w:hAnsi="Times New Roman" w:cs="Times New Roman"/>
          <w:sz w:val="28"/>
          <w:szCs w:val="28"/>
          <w:lang w:val="en-US"/>
        </w:rPr>
        <w:t xml:space="preserve">in the OIC </w:t>
      </w:r>
      <w:r w:rsidR="00EF2485" w:rsidRPr="005C2DED">
        <w:rPr>
          <w:rFonts w:ascii="Times New Roman" w:hAnsi="Times New Roman" w:cs="Times New Roman"/>
          <w:sz w:val="28"/>
          <w:szCs w:val="28"/>
          <w:lang w:val="en-US"/>
        </w:rPr>
        <w:t>member states;</w:t>
      </w:r>
    </w:p>
    <w:p w14:paraId="3293E78F" w14:textId="115D16FF" w:rsidR="00357CA6" w:rsidRPr="005C2DED" w:rsidRDefault="00240C37" w:rsidP="008337AB">
      <w:pPr>
        <w:pStyle w:val="af0"/>
        <w:numPr>
          <w:ilvl w:val="0"/>
          <w:numId w:val="7"/>
        </w:numPr>
        <w:spacing w:after="0" w:line="240" w:lineRule="auto"/>
        <w:ind w:left="720" w:hanging="720"/>
        <w:jc w:val="both"/>
        <w:rPr>
          <w:rFonts w:ascii="Times New Roman" w:hAnsi="Times New Roman" w:cs="Times New Roman"/>
          <w:sz w:val="28"/>
          <w:szCs w:val="28"/>
          <w:lang w:val="en-US"/>
        </w:rPr>
      </w:pPr>
      <w:r w:rsidRPr="005C2DED">
        <w:rPr>
          <w:rFonts w:ascii="Times New Roman" w:hAnsi="Times New Roman" w:cs="Times New Roman"/>
          <w:sz w:val="28"/>
          <w:szCs w:val="28"/>
          <w:lang w:val="en-US"/>
        </w:rPr>
        <w:t>The ability to mitigate adverse impacts through compensation for damage;</w:t>
      </w:r>
    </w:p>
    <w:p w14:paraId="3B47FB25" w14:textId="3263B4D9" w:rsidR="00240C37" w:rsidRPr="005C2DED" w:rsidRDefault="00240C37" w:rsidP="008337AB">
      <w:pPr>
        <w:pStyle w:val="af0"/>
        <w:numPr>
          <w:ilvl w:val="0"/>
          <w:numId w:val="7"/>
        </w:numPr>
        <w:spacing w:after="0" w:line="240" w:lineRule="auto"/>
        <w:ind w:left="720" w:hanging="720"/>
        <w:jc w:val="both"/>
        <w:rPr>
          <w:rFonts w:ascii="Times New Roman" w:hAnsi="Times New Roman" w:cs="Times New Roman"/>
          <w:sz w:val="28"/>
          <w:szCs w:val="28"/>
          <w:lang w:val="en-US"/>
        </w:rPr>
      </w:pPr>
      <w:r w:rsidRPr="005C2DED">
        <w:rPr>
          <w:rFonts w:ascii="Times New Roman" w:hAnsi="Times New Roman" w:cs="Times New Roman"/>
          <w:sz w:val="28"/>
          <w:szCs w:val="28"/>
          <w:lang w:val="en-US"/>
        </w:rPr>
        <w:t>Provision of international humanitarian aid to OIC countries in dire need.</w:t>
      </w:r>
    </w:p>
    <w:p w14:paraId="1A4B1F87" w14:textId="77777777" w:rsidR="005C2DED" w:rsidRDefault="005C2DED" w:rsidP="008337AB">
      <w:pPr>
        <w:spacing w:after="0" w:line="240" w:lineRule="auto"/>
        <w:jc w:val="both"/>
        <w:rPr>
          <w:rFonts w:ascii="Times New Roman" w:hAnsi="Times New Roman" w:cs="Times New Roman"/>
          <w:b/>
          <w:bCs/>
          <w:sz w:val="28"/>
          <w:szCs w:val="28"/>
          <w:lang w:val="en-US"/>
        </w:rPr>
      </w:pPr>
    </w:p>
    <w:p w14:paraId="505E7482" w14:textId="0B10B061" w:rsidR="0008690D" w:rsidRPr="005C2DED" w:rsidRDefault="00815B81" w:rsidP="008337AB">
      <w:pPr>
        <w:spacing w:after="0" w:line="240" w:lineRule="auto"/>
        <w:jc w:val="both"/>
        <w:rPr>
          <w:rFonts w:ascii="Times New Roman" w:hAnsi="Times New Roman" w:cs="Times New Roman"/>
          <w:b/>
          <w:bCs/>
          <w:sz w:val="28"/>
          <w:szCs w:val="28"/>
          <w:lang w:val="en-US"/>
        </w:rPr>
      </w:pPr>
      <w:r w:rsidRPr="005C2DED">
        <w:rPr>
          <w:rFonts w:ascii="Times New Roman" w:hAnsi="Times New Roman" w:cs="Times New Roman"/>
          <w:b/>
          <w:bCs/>
          <w:sz w:val="28"/>
          <w:szCs w:val="28"/>
          <w:lang w:val="en-US"/>
        </w:rPr>
        <w:t>The proposed scheme of the Grain Fund</w:t>
      </w:r>
    </w:p>
    <w:p w14:paraId="4F861172" w14:textId="620A2A32" w:rsidR="00983E19" w:rsidRPr="005C2DED" w:rsidRDefault="008337AB" w:rsidP="008337AB">
      <w:pPr>
        <w:spacing w:after="0" w:line="240" w:lineRule="auto"/>
        <w:jc w:val="both"/>
        <w:rPr>
          <w:rFonts w:ascii="Times New Roman" w:hAnsi="Times New Roman" w:cs="Times New Roman"/>
          <w:sz w:val="28"/>
          <w:szCs w:val="28"/>
          <w:lang w:val="en-US" w:bidi="ar-EG"/>
        </w:rPr>
      </w:pPr>
      <w:r>
        <w:rPr>
          <w:rFonts w:ascii="Times New Roman" w:hAnsi="Times New Roman" w:cs="Times New Roman"/>
          <w:sz w:val="28"/>
          <w:szCs w:val="28"/>
          <w:lang w:val="en-US" w:bidi="ar-EG"/>
        </w:rPr>
        <w:t xml:space="preserve">5. </w:t>
      </w:r>
      <w:r w:rsidR="00983E19" w:rsidRPr="005C2DED">
        <w:rPr>
          <w:rFonts w:ascii="Times New Roman" w:hAnsi="Times New Roman" w:cs="Times New Roman"/>
          <w:sz w:val="28"/>
          <w:szCs w:val="28"/>
          <w:lang w:val="en-US" w:bidi="ar-EG"/>
        </w:rPr>
        <w:t xml:space="preserve">The IOFS Secretariat jointly with </w:t>
      </w:r>
      <w:r w:rsidR="00F17A28" w:rsidRPr="005C2DED">
        <w:rPr>
          <w:rFonts w:ascii="Times New Roman" w:hAnsi="Times New Roman" w:cs="Times New Roman"/>
          <w:sz w:val="28"/>
          <w:szCs w:val="28"/>
          <w:lang w:val="en-US" w:bidi="ar-EG"/>
        </w:rPr>
        <w:t>consultants elaborated on the initial scheme of the Grain Fund as follow:</w:t>
      </w:r>
      <w:r w:rsidR="00983E19" w:rsidRPr="005C2DED">
        <w:rPr>
          <w:rFonts w:ascii="Times New Roman" w:hAnsi="Times New Roman" w:cs="Times New Roman"/>
          <w:sz w:val="28"/>
          <w:szCs w:val="28"/>
          <w:lang w:val="en-US" w:bidi="ar-EG"/>
        </w:rPr>
        <w:t xml:space="preserve"> </w:t>
      </w:r>
    </w:p>
    <w:p w14:paraId="2615A830" w14:textId="30FDF18C" w:rsidR="00815B81" w:rsidRPr="008337AB" w:rsidRDefault="00815B81" w:rsidP="00B30026">
      <w:pPr>
        <w:pStyle w:val="af0"/>
        <w:numPr>
          <w:ilvl w:val="0"/>
          <w:numId w:val="9"/>
        </w:numPr>
        <w:spacing w:after="0" w:line="240" w:lineRule="auto"/>
        <w:ind w:left="450" w:hanging="450"/>
        <w:jc w:val="both"/>
        <w:rPr>
          <w:rFonts w:ascii="Times New Roman" w:hAnsi="Times New Roman" w:cs="Times New Roman"/>
          <w:sz w:val="28"/>
          <w:szCs w:val="28"/>
          <w:lang w:val="en-US" w:bidi="ar-EG"/>
        </w:rPr>
      </w:pPr>
      <w:r w:rsidRPr="008337AB">
        <w:rPr>
          <w:rFonts w:ascii="Times New Roman" w:hAnsi="Times New Roman" w:cs="Times New Roman"/>
          <w:sz w:val="28"/>
          <w:szCs w:val="28"/>
          <w:lang w:val="en-US" w:bidi="ar-EG"/>
        </w:rPr>
        <w:lastRenderedPageBreak/>
        <w:t xml:space="preserve">The Grain Fund will operate on the Islamic </w:t>
      </w:r>
      <w:r w:rsidR="0032005A" w:rsidRPr="008337AB">
        <w:rPr>
          <w:rFonts w:ascii="Times New Roman" w:hAnsi="Times New Roman" w:cs="Times New Roman"/>
          <w:sz w:val="28"/>
          <w:szCs w:val="28"/>
          <w:lang w:val="en-US" w:bidi="ar-EG"/>
        </w:rPr>
        <w:t>T</w:t>
      </w:r>
      <w:r w:rsidRPr="008337AB">
        <w:rPr>
          <w:rFonts w:ascii="Times New Roman" w:hAnsi="Times New Roman" w:cs="Times New Roman"/>
          <w:sz w:val="28"/>
          <w:szCs w:val="28"/>
          <w:lang w:val="en-US" w:bidi="ar-EG"/>
        </w:rPr>
        <w:t xml:space="preserve">akaful </w:t>
      </w:r>
      <w:r w:rsidR="00EF2485" w:rsidRPr="008337AB">
        <w:rPr>
          <w:rFonts w:ascii="Times New Roman" w:hAnsi="Times New Roman" w:cs="Times New Roman"/>
          <w:sz w:val="28"/>
          <w:szCs w:val="28"/>
          <w:lang w:val="en-US" w:bidi="ar-EG"/>
        </w:rPr>
        <w:t xml:space="preserve">insurance </w:t>
      </w:r>
      <w:r w:rsidRPr="008337AB">
        <w:rPr>
          <w:rFonts w:ascii="Times New Roman" w:hAnsi="Times New Roman" w:cs="Times New Roman"/>
          <w:sz w:val="28"/>
          <w:szCs w:val="28"/>
          <w:lang w:val="en-US" w:bidi="ar-EG"/>
        </w:rPr>
        <w:t xml:space="preserve">scheme </w:t>
      </w:r>
      <w:r w:rsidR="00FF2B58" w:rsidRPr="008337AB">
        <w:rPr>
          <w:rFonts w:ascii="Times New Roman" w:hAnsi="Times New Roman" w:cs="Times New Roman"/>
          <w:sz w:val="28"/>
          <w:szCs w:val="28"/>
          <w:lang w:val="en-US" w:bidi="ar-EG"/>
        </w:rPr>
        <w:t xml:space="preserve">by </w:t>
      </w:r>
      <w:r w:rsidRPr="008337AB">
        <w:rPr>
          <w:rFonts w:ascii="Times New Roman" w:hAnsi="Times New Roman" w:cs="Times New Roman"/>
          <w:sz w:val="28"/>
          <w:szCs w:val="28"/>
          <w:lang w:val="en-US" w:bidi="ar-EG"/>
        </w:rPr>
        <w:t xml:space="preserve">using the </w:t>
      </w:r>
      <w:proofErr w:type="spellStart"/>
      <w:r w:rsidR="00F17A28" w:rsidRPr="008337AB">
        <w:rPr>
          <w:rFonts w:ascii="Times New Roman" w:hAnsi="Times New Roman" w:cs="Times New Roman"/>
          <w:sz w:val="28"/>
          <w:szCs w:val="28"/>
          <w:lang w:val="en-US" w:bidi="ar-EG"/>
        </w:rPr>
        <w:t>W</w:t>
      </w:r>
      <w:r w:rsidRPr="008337AB">
        <w:rPr>
          <w:rFonts w:ascii="Times New Roman" w:hAnsi="Times New Roman" w:cs="Times New Roman"/>
          <w:sz w:val="28"/>
          <w:szCs w:val="28"/>
          <w:lang w:val="en-US" w:bidi="ar-EG"/>
        </w:rPr>
        <w:t>aqf</w:t>
      </w:r>
      <w:proofErr w:type="spellEnd"/>
      <w:r w:rsidRPr="008337AB">
        <w:rPr>
          <w:rFonts w:ascii="Times New Roman" w:hAnsi="Times New Roman" w:cs="Times New Roman"/>
          <w:sz w:val="28"/>
          <w:szCs w:val="28"/>
          <w:lang w:val="en-US" w:bidi="ar-EG"/>
        </w:rPr>
        <w:t xml:space="preserve"> model. At the same time, the scheme of the Grain Fund is supplemented with an investment account/company for generating profit from financial activities.</w:t>
      </w:r>
    </w:p>
    <w:p w14:paraId="34325BE2" w14:textId="77777777" w:rsidR="005E5D86" w:rsidRPr="005C2DED" w:rsidRDefault="005E5D86" w:rsidP="00B30026">
      <w:pPr>
        <w:pStyle w:val="af0"/>
        <w:numPr>
          <w:ilvl w:val="0"/>
          <w:numId w:val="9"/>
        </w:numPr>
        <w:spacing w:after="0" w:line="240" w:lineRule="auto"/>
        <w:ind w:left="450" w:hanging="450"/>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Contributions from OIC member states, as well as attracting funds from the Islamic Capital Market will be formatting the Investment Account of the Grain Fund. </w:t>
      </w:r>
    </w:p>
    <w:p w14:paraId="0AFBC72B" w14:textId="494D001E" w:rsidR="005E5D86" w:rsidRPr="005C2DED" w:rsidRDefault="005E5D86" w:rsidP="00B30026">
      <w:pPr>
        <w:pStyle w:val="af0"/>
        <w:numPr>
          <w:ilvl w:val="0"/>
          <w:numId w:val="9"/>
        </w:numPr>
        <w:spacing w:after="0" w:line="240" w:lineRule="auto"/>
        <w:ind w:left="450" w:hanging="450"/>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Investment Account of the Grain Fund concludes a contract with the well-developed Member States(MS) to order and with the crop-producers MS  to deliver grains within a fixed price range </w:t>
      </w:r>
      <w:proofErr w:type="spellStart"/>
      <w:r w:rsidRPr="005C2DED">
        <w:rPr>
          <w:rFonts w:ascii="Times New Roman" w:hAnsi="Times New Roman" w:cs="Times New Roman"/>
          <w:sz w:val="28"/>
          <w:szCs w:val="28"/>
          <w:lang w:val="en-US" w:bidi="ar-EG"/>
        </w:rPr>
        <w:t>Istijrar</w:t>
      </w:r>
      <w:proofErr w:type="spellEnd"/>
      <w:r w:rsidRPr="00B30026">
        <w:footnoteReference w:id="2"/>
      </w:r>
      <w:r w:rsidRPr="005C2DED">
        <w:rPr>
          <w:rFonts w:ascii="Times New Roman" w:hAnsi="Times New Roman" w:cs="Times New Roman"/>
          <w:sz w:val="28"/>
          <w:szCs w:val="28"/>
          <w:lang w:val="en-US" w:bidi="ar-EG"/>
        </w:rPr>
        <w:t xml:space="preserve"> (a concept of the price keeping policy allowing purchase of certain quantities of crops in reasonable price range, as it fluctuates due to the different reasons, The price not excessive and neither detriments producers). The Grain Fund should receive a reasonable profit from this activity.</w:t>
      </w:r>
    </w:p>
    <w:p w14:paraId="2A0A4C60" w14:textId="10C06938" w:rsidR="005E5D86" w:rsidRPr="005C2DED" w:rsidRDefault="005E5D86" w:rsidP="008337AB">
      <w:pPr>
        <w:spacing w:after="0" w:line="240" w:lineRule="auto"/>
        <w:jc w:val="both"/>
        <w:rPr>
          <w:rFonts w:ascii="Times New Roman" w:hAnsi="Times New Roman" w:cs="Times New Roman"/>
          <w:sz w:val="28"/>
          <w:szCs w:val="28"/>
          <w:lang w:val="en-US" w:bidi="ar-EG"/>
        </w:rPr>
      </w:pPr>
    </w:p>
    <w:p w14:paraId="40915399" w14:textId="4A7ED1DE" w:rsidR="005E5D86" w:rsidRPr="00412C93" w:rsidRDefault="005E5D86" w:rsidP="008337AB">
      <w:pPr>
        <w:spacing w:after="0" w:line="240" w:lineRule="auto"/>
        <w:jc w:val="both"/>
        <w:rPr>
          <w:rFonts w:ascii="Times New Roman" w:hAnsi="Times New Roman" w:cs="Times New Roman"/>
          <w:b/>
          <w:sz w:val="28"/>
          <w:szCs w:val="28"/>
          <w:lang w:val="en-US" w:bidi="ar-EG"/>
        </w:rPr>
      </w:pPr>
      <w:r w:rsidRPr="00412C93">
        <w:rPr>
          <w:rFonts w:ascii="Times New Roman" w:hAnsi="Times New Roman" w:cs="Times New Roman"/>
          <w:b/>
          <w:sz w:val="28"/>
          <w:szCs w:val="28"/>
          <w:lang w:val="en-US" w:bidi="ar-EG"/>
        </w:rPr>
        <w:t xml:space="preserve">Figure 1. The scheme of the implementation mechanism  </w:t>
      </w:r>
    </w:p>
    <w:p w14:paraId="5C2332A2" w14:textId="3770B1B4"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795E1B22" w14:textId="77777777" w:rsidR="005E5D86" w:rsidRPr="005C2DED" w:rsidRDefault="005E5D86" w:rsidP="008337AB">
      <w:pPr>
        <w:spacing w:after="0" w:line="240" w:lineRule="auto"/>
        <w:ind w:firstLine="709"/>
        <w:jc w:val="both"/>
        <w:rPr>
          <w:rFonts w:ascii="Times New Roman" w:hAnsi="Times New Roman" w:cs="Times New Roman"/>
          <w:sz w:val="28"/>
          <w:szCs w:val="28"/>
          <w:lang w:val="en-US" w:bidi="ar-EG"/>
        </w:rPr>
      </w:pPr>
    </w:p>
    <w:p w14:paraId="1F966FF2" w14:textId="68387CBE" w:rsidR="00814ADB" w:rsidRPr="005C2DED" w:rsidRDefault="00FF2B58" w:rsidP="008337AB">
      <w:pPr>
        <w:spacing w:after="0" w:line="240" w:lineRule="auto"/>
        <w:ind w:firstLine="709"/>
        <w:jc w:val="both"/>
        <w:rPr>
          <w:rFonts w:ascii="Times New Roman" w:hAnsi="Times New Roman" w:cs="Times New Roman"/>
          <w:sz w:val="28"/>
          <w:szCs w:val="28"/>
          <w:lang w:val="en-US" w:bidi="ar-EG"/>
        </w:rPr>
      </w:pPr>
      <w:r w:rsidRPr="005C2DED">
        <w:rPr>
          <w:rFonts w:ascii="Times New Roman" w:hAnsi="Times New Roman" w:cs="Times New Roman"/>
          <w:noProof/>
          <w:sz w:val="28"/>
          <w:szCs w:val="28"/>
          <w:lang w:val="en-US"/>
        </w:rPr>
        <w:drawing>
          <wp:anchor distT="0" distB="0" distL="114300" distR="114300" simplePos="0" relativeHeight="251712512" behindDoc="1" locked="0" layoutInCell="1" allowOverlap="1" wp14:anchorId="351EE6E6" wp14:editId="79F501C3">
            <wp:simplePos x="0" y="0"/>
            <wp:positionH relativeFrom="margin">
              <wp:posOffset>139544</wp:posOffset>
            </wp:positionH>
            <wp:positionV relativeFrom="paragraph">
              <wp:posOffset>-323392</wp:posOffset>
            </wp:positionV>
            <wp:extent cx="6011839" cy="3313714"/>
            <wp:effectExtent l="0" t="0" r="8255" b="127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1839" cy="3313714"/>
                    </a:xfrm>
                    <a:prstGeom prst="rect">
                      <a:avLst/>
                    </a:prstGeom>
                    <a:noFill/>
                  </pic:spPr>
                </pic:pic>
              </a:graphicData>
            </a:graphic>
            <wp14:sizeRelH relativeFrom="margin">
              <wp14:pctWidth>0</wp14:pctWidth>
            </wp14:sizeRelH>
          </wp:anchor>
        </w:drawing>
      </w:r>
    </w:p>
    <w:p w14:paraId="6F0FCAF4" w14:textId="4BE9EB20"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67EE0776" w14:textId="31A115BB"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0BCB74F0" w14:textId="1751D20A"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16C32E0C" w14:textId="47517E5D"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1C699E9D" w14:textId="1AF6A4EF"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03222BA3" w14:textId="50F0B247"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3CF43220" w14:textId="7F33C86B"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009CA610" w14:textId="149B6A97"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2954CDDE" w14:textId="356A86AB"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52BD151D" w14:textId="3ADFEA87"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3B351396" w14:textId="7E3D3376"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0CEC2B22" w14:textId="77777777" w:rsidR="00FF2B58" w:rsidRPr="005C2DED" w:rsidRDefault="00FF2B58" w:rsidP="008337AB">
      <w:pPr>
        <w:spacing w:after="0" w:line="240" w:lineRule="auto"/>
        <w:ind w:firstLine="709"/>
        <w:jc w:val="both"/>
        <w:rPr>
          <w:rFonts w:ascii="Times New Roman" w:hAnsi="Times New Roman" w:cs="Times New Roman"/>
          <w:sz w:val="28"/>
          <w:szCs w:val="28"/>
          <w:lang w:val="en-US" w:bidi="ar-EG"/>
        </w:rPr>
      </w:pPr>
    </w:p>
    <w:p w14:paraId="0EA4D4C4" w14:textId="77777777" w:rsidR="00814ADB" w:rsidRPr="005C2DED" w:rsidRDefault="00814ADB" w:rsidP="008337AB">
      <w:pPr>
        <w:spacing w:after="0" w:line="240" w:lineRule="auto"/>
        <w:ind w:firstLine="709"/>
        <w:jc w:val="both"/>
        <w:rPr>
          <w:rFonts w:ascii="Times New Roman" w:hAnsi="Times New Roman" w:cs="Times New Roman"/>
          <w:sz w:val="28"/>
          <w:szCs w:val="28"/>
          <w:lang w:val="en-US" w:bidi="ar-EG"/>
        </w:rPr>
      </w:pPr>
    </w:p>
    <w:p w14:paraId="2E18EDEC" w14:textId="77777777" w:rsidR="00E44DAA" w:rsidRPr="005C2DED" w:rsidRDefault="00E44DAA" w:rsidP="008337AB">
      <w:pPr>
        <w:spacing w:after="0" w:line="240" w:lineRule="auto"/>
        <w:ind w:firstLine="709"/>
        <w:jc w:val="both"/>
        <w:rPr>
          <w:rFonts w:ascii="Times New Roman" w:hAnsi="Times New Roman" w:cs="Times New Roman"/>
          <w:sz w:val="28"/>
          <w:szCs w:val="28"/>
          <w:lang w:val="en-US" w:bidi="ar-EG"/>
        </w:rPr>
      </w:pPr>
    </w:p>
    <w:p w14:paraId="2D0E7541" w14:textId="5659999C" w:rsidR="00FF2B58" w:rsidRPr="005C2DED" w:rsidRDefault="005E5D86" w:rsidP="008337AB">
      <w:pPr>
        <w:pStyle w:val="af0"/>
        <w:spacing w:after="0" w:line="240" w:lineRule="auto"/>
        <w:ind w:left="90"/>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Source: based on the vision of IOFS expert, IOFS, </w:t>
      </w:r>
      <w:proofErr w:type="spellStart"/>
      <w:r w:rsidRPr="005C2DED">
        <w:rPr>
          <w:rFonts w:ascii="Times New Roman" w:hAnsi="Times New Roman" w:cs="Times New Roman"/>
          <w:sz w:val="28"/>
          <w:szCs w:val="28"/>
          <w:lang w:val="en-US" w:bidi="ar-EG"/>
        </w:rPr>
        <w:t>Nur</w:t>
      </w:r>
      <w:proofErr w:type="spellEnd"/>
      <w:r w:rsidRPr="005C2DED">
        <w:rPr>
          <w:rFonts w:ascii="Times New Roman" w:hAnsi="Times New Roman" w:cs="Times New Roman"/>
          <w:sz w:val="28"/>
          <w:szCs w:val="28"/>
          <w:lang w:val="en-US" w:bidi="ar-EG"/>
        </w:rPr>
        <w:t xml:space="preserve">-Sultan, 2020c. </w:t>
      </w:r>
    </w:p>
    <w:p w14:paraId="06D849C9" w14:textId="77777777" w:rsidR="005E5D86" w:rsidRPr="005C2DED" w:rsidRDefault="005E5D86" w:rsidP="008337AB">
      <w:pPr>
        <w:pStyle w:val="af0"/>
        <w:spacing w:after="0" w:line="240" w:lineRule="auto"/>
        <w:ind w:left="709"/>
        <w:jc w:val="both"/>
        <w:rPr>
          <w:rFonts w:ascii="Times New Roman" w:hAnsi="Times New Roman" w:cs="Times New Roman"/>
          <w:sz w:val="28"/>
          <w:szCs w:val="28"/>
          <w:lang w:val="en-US" w:bidi="ar-EG"/>
        </w:rPr>
      </w:pPr>
    </w:p>
    <w:p w14:paraId="572CE649" w14:textId="24D9B85E" w:rsidR="00E44DAA" w:rsidRPr="00B30026" w:rsidRDefault="003072DF" w:rsidP="00B30026">
      <w:pPr>
        <w:pStyle w:val="af0"/>
        <w:numPr>
          <w:ilvl w:val="0"/>
          <w:numId w:val="9"/>
        </w:numPr>
        <w:spacing w:after="0" w:line="240" w:lineRule="auto"/>
        <w:ind w:left="450" w:hanging="450"/>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Investment Account </w:t>
      </w:r>
      <w:r w:rsidR="007B5A52" w:rsidRPr="005C2DED">
        <w:rPr>
          <w:rFonts w:ascii="Times New Roman" w:hAnsi="Times New Roman" w:cs="Times New Roman"/>
          <w:sz w:val="28"/>
          <w:szCs w:val="28"/>
          <w:lang w:val="en-US" w:bidi="ar-EG"/>
        </w:rPr>
        <w:t>along with</w:t>
      </w:r>
      <w:r w:rsidRPr="005C2DED">
        <w:rPr>
          <w:rFonts w:ascii="Times New Roman" w:hAnsi="Times New Roman" w:cs="Times New Roman"/>
          <w:sz w:val="28"/>
          <w:szCs w:val="28"/>
          <w:lang w:val="en-US" w:bidi="ar-EG"/>
        </w:rPr>
        <w:t xml:space="preserve"> </w:t>
      </w:r>
      <w:r w:rsidR="002B29AF" w:rsidRPr="005C2DED">
        <w:rPr>
          <w:rFonts w:ascii="Times New Roman" w:hAnsi="Times New Roman" w:cs="Times New Roman"/>
          <w:sz w:val="28"/>
          <w:szCs w:val="28"/>
          <w:lang w:val="en-US" w:bidi="ar-EG"/>
        </w:rPr>
        <w:t xml:space="preserve">MS should donate to </w:t>
      </w:r>
      <w:r w:rsidR="00C72A36" w:rsidRPr="005C2DED">
        <w:rPr>
          <w:rFonts w:ascii="Times New Roman" w:hAnsi="Times New Roman" w:cs="Times New Roman"/>
          <w:sz w:val="28"/>
          <w:szCs w:val="28"/>
          <w:lang w:val="en-US" w:bidi="ar-EG"/>
        </w:rPr>
        <w:t>the</w:t>
      </w:r>
      <w:r w:rsidR="002B29AF" w:rsidRPr="005C2DED">
        <w:rPr>
          <w:rFonts w:ascii="Times New Roman" w:hAnsi="Times New Roman" w:cs="Times New Roman"/>
          <w:sz w:val="28"/>
          <w:szCs w:val="28"/>
          <w:lang w:val="en-US" w:bidi="ar-EG"/>
        </w:rPr>
        <w:t xml:space="preserve"> </w:t>
      </w:r>
      <w:r w:rsidR="00EF2485" w:rsidRPr="005C2DED">
        <w:rPr>
          <w:rFonts w:ascii="Times New Roman" w:hAnsi="Times New Roman" w:cs="Times New Roman"/>
          <w:sz w:val="28"/>
          <w:szCs w:val="28"/>
          <w:lang w:val="en-US" w:bidi="ar-EG"/>
        </w:rPr>
        <w:t>E</w:t>
      </w:r>
      <w:r w:rsidR="002B29AF" w:rsidRPr="005C2DED">
        <w:rPr>
          <w:rFonts w:ascii="Times New Roman" w:hAnsi="Times New Roman" w:cs="Times New Roman"/>
          <w:sz w:val="28"/>
          <w:szCs w:val="28"/>
          <w:lang w:val="en-US" w:bidi="ar-EG"/>
        </w:rPr>
        <w:t>mergency fund (</w:t>
      </w:r>
      <w:proofErr w:type="spellStart"/>
      <w:r w:rsidR="002B29AF" w:rsidRPr="005C2DED">
        <w:rPr>
          <w:rFonts w:ascii="Times New Roman" w:hAnsi="Times New Roman" w:cs="Times New Roman"/>
          <w:sz w:val="28"/>
          <w:szCs w:val="28"/>
          <w:lang w:val="en-US" w:bidi="ar-EG"/>
        </w:rPr>
        <w:t>Waqf</w:t>
      </w:r>
      <w:proofErr w:type="spellEnd"/>
      <w:r w:rsidR="002B29AF" w:rsidRPr="005C2DED">
        <w:rPr>
          <w:rFonts w:ascii="Times New Roman" w:hAnsi="Times New Roman" w:cs="Times New Roman"/>
          <w:sz w:val="28"/>
          <w:szCs w:val="28"/>
          <w:lang w:val="en-US" w:bidi="ar-EG"/>
        </w:rPr>
        <w:t xml:space="preserve"> Fund</w:t>
      </w:r>
      <w:r w:rsidR="00374FDC" w:rsidRPr="005C2DED">
        <w:rPr>
          <w:rStyle w:val="af"/>
          <w:rFonts w:ascii="Times New Roman" w:hAnsi="Times New Roman" w:cs="Times New Roman"/>
          <w:sz w:val="28"/>
          <w:szCs w:val="28"/>
          <w:lang w:val="en-US" w:bidi="ar-EG"/>
        </w:rPr>
        <w:footnoteReference w:id="3"/>
      </w:r>
      <w:r w:rsidR="002B29AF" w:rsidRPr="005C2DED">
        <w:rPr>
          <w:rFonts w:ascii="Times New Roman" w:hAnsi="Times New Roman" w:cs="Times New Roman"/>
          <w:sz w:val="28"/>
          <w:szCs w:val="28"/>
          <w:lang w:val="en-US" w:bidi="ar-EG"/>
        </w:rPr>
        <w:t>) with cash or in-kind to agree and h</w:t>
      </w:r>
      <w:r w:rsidR="0032058E" w:rsidRPr="005C2DED">
        <w:rPr>
          <w:rFonts w:ascii="Times New Roman" w:hAnsi="Times New Roman" w:cs="Times New Roman"/>
          <w:sz w:val="28"/>
          <w:szCs w:val="28"/>
          <w:lang w:val="en-US" w:bidi="ar-EG"/>
        </w:rPr>
        <w:t>o</w:t>
      </w:r>
      <w:r w:rsidR="002B29AF" w:rsidRPr="005C2DED">
        <w:rPr>
          <w:rFonts w:ascii="Times New Roman" w:hAnsi="Times New Roman" w:cs="Times New Roman"/>
          <w:sz w:val="28"/>
          <w:szCs w:val="28"/>
          <w:lang w:val="en-US" w:bidi="ar-EG"/>
        </w:rPr>
        <w:t xml:space="preserve">ld storage and financial reserves to increase flexibility. </w:t>
      </w:r>
      <w:r w:rsidR="00C54C6B" w:rsidRPr="005C2DED">
        <w:rPr>
          <w:rFonts w:ascii="Times New Roman" w:hAnsi="Times New Roman" w:cs="Times New Roman"/>
          <w:sz w:val="28"/>
          <w:szCs w:val="28"/>
          <w:lang w:val="en-US" w:bidi="ar-EG"/>
        </w:rPr>
        <w:t>Part of the funds</w:t>
      </w:r>
      <w:r w:rsidR="00B46CE3" w:rsidRPr="005C2DED">
        <w:rPr>
          <w:rFonts w:ascii="Times New Roman" w:hAnsi="Times New Roman" w:cs="Times New Roman"/>
          <w:sz w:val="28"/>
          <w:szCs w:val="28"/>
          <w:lang w:val="en-US" w:bidi="ar-EG"/>
        </w:rPr>
        <w:t xml:space="preserve">, that </w:t>
      </w:r>
      <w:r w:rsidR="00C54C6B" w:rsidRPr="005C2DED">
        <w:rPr>
          <w:rFonts w:ascii="Times New Roman" w:hAnsi="Times New Roman" w:cs="Times New Roman"/>
          <w:sz w:val="28"/>
          <w:szCs w:val="28"/>
          <w:lang w:val="en-US" w:bidi="ar-EG"/>
        </w:rPr>
        <w:t xml:space="preserve">can be utilized </w:t>
      </w:r>
      <w:r w:rsidR="00710B7E" w:rsidRPr="005C2DED">
        <w:rPr>
          <w:rFonts w:ascii="Times New Roman" w:hAnsi="Times New Roman" w:cs="Times New Roman"/>
          <w:sz w:val="28"/>
          <w:szCs w:val="28"/>
          <w:lang w:val="en-US" w:bidi="ar-EG"/>
        </w:rPr>
        <w:t xml:space="preserve">in Islamic </w:t>
      </w:r>
      <w:r w:rsidR="00054B11" w:rsidRPr="005C2DED">
        <w:rPr>
          <w:rFonts w:ascii="Times New Roman" w:hAnsi="Times New Roman" w:cs="Times New Roman"/>
          <w:sz w:val="28"/>
          <w:szCs w:val="28"/>
          <w:lang w:val="en-US" w:bidi="ar-EG"/>
        </w:rPr>
        <w:t xml:space="preserve">finance </w:t>
      </w:r>
      <w:r w:rsidR="00710B7E" w:rsidRPr="005C2DED">
        <w:rPr>
          <w:rFonts w:ascii="Times New Roman" w:hAnsi="Times New Roman" w:cs="Times New Roman"/>
          <w:sz w:val="28"/>
          <w:szCs w:val="28"/>
          <w:lang w:val="en-US" w:bidi="ar-EG"/>
        </w:rPr>
        <w:t>tools, or Re-Takaful</w:t>
      </w:r>
      <w:r w:rsidR="001D09AC" w:rsidRPr="005C2DED">
        <w:rPr>
          <w:rFonts w:ascii="Times New Roman" w:hAnsi="Times New Roman" w:cs="Times New Roman"/>
          <w:sz w:val="28"/>
          <w:szCs w:val="28"/>
          <w:lang w:val="en-US" w:bidi="ar-EG"/>
        </w:rPr>
        <w:t xml:space="preserve"> to</w:t>
      </w:r>
      <w:r w:rsidR="00B46CE3" w:rsidRPr="005C2DED">
        <w:rPr>
          <w:rFonts w:ascii="Times New Roman" w:hAnsi="Times New Roman" w:cs="Times New Roman"/>
          <w:sz w:val="28"/>
          <w:szCs w:val="28"/>
          <w:lang w:val="en-US" w:bidi="ar-EG"/>
        </w:rPr>
        <w:t xml:space="preserve"> </w:t>
      </w:r>
      <w:r w:rsidR="00B46CE3" w:rsidRPr="00B30026">
        <w:rPr>
          <w:rFonts w:ascii="Times New Roman" w:hAnsi="Times New Roman" w:cs="Times New Roman"/>
          <w:sz w:val="28"/>
          <w:szCs w:val="28"/>
          <w:lang w:val="en-US" w:bidi="ar-EG"/>
        </w:rPr>
        <w:t>extend financial assistance to its members in the event of losses</w:t>
      </w:r>
      <w:r w:rsidR="001D09AC" w:rsidRPr="00B30026">
        <w:rPr>
          <w:rFonts w:ascii="Times New Roman" w:hAnsi="Times New Roman" w:cs="Times New Roman"/>
          <w:sz w:val="28"/>
          <w:szCs w:val="28"/>
          <w:lang w:val="en-US" w:bidi="ar-EG"/>
        </w:rPr>
        <w:t>.</w:t>
      </w:r>
    </w:p>
    <w:p w14:paraId="5D1B2995" w14:textId="5D8ED644" w:rsidR="00B7016B" w:rsidRPr="005C2DED" w:rsidRDefault="002B29AF" w:rsidP="00B30026">
      <w:pPr>
        <w:pStyle w:val="af0"/>
        <w:numPr>
          <w:ilvl w:val="0"/>
          <w:numId w:val="9"/>
        </w:numPr>
        <w:spacing w:after="0" w:line="240" w:lineRule="auto"/>
        <w:ind w:left="450" w:hanging="450"/>
        <w:jc w:val="both"/>
        <w:rPr>
          <w:rFonts w:ascii="Times New Roman" w:hAnsi="Times New Roman" w:cs="Times New Roman"/>
          <w:sz w:val="28"/>
          <w:szCs w:val="28"/>
          <w:lang w:val="kk-KZ" w:bidi="ar-EG"/>
        </w:rPr>
      </w:pPr>
      <w:r w:rsidRPr="005C2DED">
        <w:rPr>
          <w:rFonts w:ascii="Times New Roman" w:hAnsi="Times New Roman" w:cs="Times New Roman"/>
          <w:sz w:val="28"/>
          <w:szCs w:val="28"/>
          <w:lang w:val="en-US" w:bidi="ar-EG"/>
        </w:rPr>
        <w:lastRenderedPageBreak/>
        <w:t xml:space="preserve">The financial resources of the </w:t>
      </w:r>
      <w:proofErr w:type="spellStart"/>
      <w:r w:rsidRPr="005C2DED">
        <w:rPr>
          <w:rFonts w:ascii="Times New Roman" w:hAnsi="Times New Roman" w:cs="Times New Roman"/>
          <w:sz w:val="28"/>
          <w:szCs w:val="28"/>
          <w:lang w:val="en-US" w:bidi="ar-EG"/>
        </w:rPr>
        <w:t>Waqf</w:t>
      </w:r>
      <w:proofErr w:type="spellEnd"/>
      <w:r w:rsidRPr="005C2DED">
        <w:rPr>
          <w:rFonts w:ascii="Times New Roman" w:hAnsi="Times New Roman" w:cs="Times New Roman"/>
          <w:sz w:val="28"/>
          <w:szCs w:val="28"/>
          <w:lang w:val="en-US" w:bidi="ar-EG"/>
        </w:rPr>
        <w:t xml:space="preserve"> Fund shall utilize to facilitate the business and any additional financial resource</w:t>
      </w:r>
      <w:r w:rsidR="0032058E" w:rsidRPr="005C2DED">
        <w:rPr>
          <w:rFonts w:ascii="Times New Roman" w:hAnsi="Times New Roman" w:cs="Times New Roman"/>
          <w:sz w:val="28"/>
          <w:szCs w:val="28"/>
          <w:lang w:val="en-US" w:bidi="ar-EG"/>
        </w:rPr>
        <w:t xml:space="preserve"> and </w:t>
      </w:r>
      <w:r w:rsidRPr="005C2DED">
        <w:rPr>
          <w:rFonts w:ascii="Times New Roman" w:hAnsi="Times New Roman" w:cs="Times New Roman"/>
          <w:sz w:val="28"/>
          <w:szCs w:val="28"/>
          <w:lang w:val="en-US" w:bidi="ar-EG"/>
        </w:rPr>
        <w:t xml:space="preserve">manage by </w:t>
      </w:r>
      <w:proofErr w:type="spellStart"/>
      <w:r w:rsidRPr="005C2DED">
        <w:rPr>
          <w:rFonts w:ascii="Times New Roman" w:hAnsi="Times New Roman" w:cs="Times New Roman"/>
          <w:sz w:val="28"/>
          <w:szCs w:val="28"/>
          <w:lang w:val="en-US" w:bidi="ar-EG"/>
        </w:rPr>
        <w:t>IsDB</w:t>
      </w:r>
      <w:proofErr w:type="spellEnd"/>
      <w:r w:rsidRPr="005C2DED">
        <w:rPr>
          <w:rFonts w:ascii="Times New Roman" w:hAnsi="Times New Roman" w:cs="Times New Roman"/>
          <w:sz w:val="28"/>
          <w:szCs w:val="28"/>
          <w:lang w:val="en-US" w:bidi="ar-EG"/>
        </w:rPr>
        <w:t xml:space="preserve"> treasury. The Profit from this activity shall flow back to the </w:t>
      </w:r>
      <w:proofErr w:type="spellStart"/>
      <w:r w:rsidRPr="005C2DED">
        <w:rPr>
          <w:rFonts w:ascii="Times New Roman" w:hAnsi="Times New Roman" w:cs="Times New Roman"/>
          <w:sz w:val="28"/>
          <w:szCs w:val="28"/>
          <w:lang w:val="en-US" w:bidi="ar-EG"/>
        </w:rPr>
        <w:t>Waqf</w:t>
      </w:r>
      <w:proofErr w:type="spellEnd"/>
      <w:r w:rsidRPr="005C2DED">
        <w:rPr>
          <w:rFonts w:ascii="Times New Roman" w:hAnsi="Times New Roman" w:cs="Times New Roman"/>
          <w:sz w:val="28"/>
          <w:szCs w:val="28"/>
          <w:lang w:val="en-US" w:bidi="ar-EG"/>
        </w:rPr>
        <w:t xml:space="preserve"> Fund. The </w:t>
      </w:r>
      <w:r w:rsidR="00460156" w:rsidRPr="005C2DED">
        <w:rPr>
          <w:rFonts w:ascii="Times New Roman" w:hAnsi="Times New Roman" w:cs="Times New Roman"/>
          <w:sz w:val="28"/>
          <w:szCs w:val="28"/>
          <w:lang w:val="en-US" w:bidi="ar-EG"/>
        </w:rPr>
        <w:t xml:space="preserve">well developed </w:t>
      </w:r>
      <w:r w:rsidRPr="005C2DED">
        <w:rPr>
          <w:rFonts w:ascii="Times New Roman" w:hAnsi="Times New Roman" w:cs="Times New Roman"/>
          <w:sz w:val="28"/>
          <w:szCs w:val="28"/>
          <w:lang w:val="en-US" w:bidi="ar-EG"/>
        </w:rPr>
        <w:t xml:space="preserve">countries diversify their food security strategy with their participation </w:t>
      </w:r>
      <w:r w:rsidR="0032058E" w:rsidRPr="005C2DED">
        <w:rPr>
          <w:rFonts w:ascii="Times New Roman" w:hAnsi="Times New Roman" w:cs="Times New Roman"/>
          <w:sz w:val="28"/>
          <w:szCs w:val="28"/>
          <w:lang w:val="en-US" w:bidi="ar-EG"/>
        </w:rPr>
        <w:t>i</w:t>
      </w:r>
      <w:r w:rsidRPr="005C2DED">
        <w:rPr>
          <w:rFonts w:ascii="Times New Roman" w:hAnsi="Times New Roman" w:cs="Times New Roman"/>
          <w:sz w:val="28"/>
          <w:szCs w:val="28"/>
          <w:lang w:val="en-US" w:bidi="ar-EG"/>
        </w:rPr>
        <w:t xml:space="preserve">n the Muslim </w:t>
      </w:r>
      <w:proofErr w:type="spellStart"/>
      <w:r w:rsidRPr="005C2DED">
        <w:rPr>
          <w:rFonts w:ascii="Times New Roman" w:hAnsi="Times New Roman" w:cs="Times New Roman"/>
          <w:sz w:val="28"/>
          <w:szCs w:val="28"/>
          <w:lang w:val="en-US" w:bidi="ar-EG"/>
        </w:rPr>
        <w:t>Ummah</w:t>
      </w:r>
      <w:proofErr w:type="spellEnd"/>
      <w:r w:rsidRPr="005C2DED">
        <w:rPr>
          <w:rFonts w:ascii="Times New Roman" w:hAnsi="Times New Roman" w:cs="Times New Roman"/>
          <w:sz w:val="28"/>
          <w:szCs w:val="28"/>
          <w:lang w:val="en-US" w:bidi="ar-EG"/>
        </w:rPr>
        <w:t>.</w:t>
      </w:r>
      <w:r w:rsidR="005E5D86" w:rsidRPr="005C2DED">
        <w:rPr>
          <w:rFonts w:ascii="Times New Roman" w:hAnsi="Times New Roman" w:cs="Times New Roman"/>
          <w:sz w:val="28"/>
          <w:szCs w:val="28"/>
          <w:lang w:val="en-US" w:bidi="ar-EG"/>
        </w:rPr>
        <w:t xml:space="preserve"> </w:t>
      </w:r>
      <w:r w:rsidR="00ED5760" w:rsidRPr="005C2DED">
        <w:rPr>
          <w:rFonts w:ascii="Times New Roman" w:hAnsi="Times New Roman" w:cs="Times New Roman"/>
          <w:sz w:val="28"/>
          <w:szCs w:val="28"/>
          <w:lang w:val="en-US" w:bidi="ar-EG"/>
        </w:rPr>
        <w:t>T</w:t>
      </w:r>
      <w:r w:rsidR="00ED5760" w:rsidRPr="005C2DED">
        <w:rPr>
          <w:rFonts w:ascii="Times New Roman" w:hAnsi="Times New Roman" w:cs="Times New Roman"/>
          <w:sz w:val="28"/>
          <w:szCs w:val="28"/>
          <w:lang w:val="kk-KZ" w:bidi="ar-EG"/>
        </w:rPr>
        <w:t xml:space="preserve">he surplus </w:t>
      </w:r>
      <w:r w:rsidR="00261751" w:rsidRPr="005C2DED">
        <w:rPr>
          <w:rFonts w:ascii="Times New Roman" w:hAnsi="Times New Roman" w:cs="Times New Roman"/>
          <w:sz w:val="28"/>
          <w:szCs w:val="28"/>
          <w:lang w:val="en-US" w:bidi="ar-EG"/>
        </w:rPr>
        <w:t xml:space="preserve">(beyond emergency reserves) </w:t>
      </w:r>
      <w:r w:rsidR="00ED5760" w:rsidRPr="005C2DED">
        <w:rPr>
          <w:rFonts w:ascii="Times New Roman" w:hAnsi="Times New Roman" w:cs="Times New Roman"/>
          <w:sz w:val="28"/>
          <w:szCs w:val="28"/>
          <w:lang w:val="en-US" w:bidi="ar-EG"/>
        </w:rPr>
        <w:t>of</w:t>
      </w:r>
      <w:r w:rsidR="00ED5760" w:rsidRPr="005C2DED">
        <w:rPr>
          <w:rFonts w:ascii="Times New Roman" w:hAnsi="Times New Roman" w:cs="Times New Roman"/>
          <w:sz w:val="28"/>
          <w:szCs w:val="28"/>
          <w:lang w:val="kk-KZ" w:bidi="ar-EG"/>
        </w:rPr>
        <w:t xml:space="preserve"> Waqf Fund</w:t>
      </w:r>
      <w:r w:rsidR="00ED5760" w:rsidRPr="005C2DED">
        <w:rPr>
          <w:rFonts w:ascii="Times New Roman" w:hAnsi="Times New Roman" w:cs="Times New Roman"/>
          <w:sz w:val="28"/>
          <w:szCs w:val="28"/>
          <w:lang w:val="en-US" w:bidi="ar-EG"/>
        </w:rPr>
        <w:t xml:space="preserve"> </w:t>
      </w:r>
      <w:r w:rsidR="00ED5760" w:rsidRPr="005C2DED">
        <w:rPr>
          <w:rFonts w:ascii="Times New Roman" w:hAnsi="Times New Roman" w:cs="Times New Roman"/>
          <w:sz w:val="28"/>
          <w:szCs w:val="28"/>
          <w:lang w:val="kk-KZ" w:bidi="ar-EG"/>
        </w:rPr>
        <w:t>will distribute between the participati</w:t>
      </w:r>
      <w:r w:rsidR="0032058E" w:rsidRPr="005C2DED">
        <w:rPr>
          <w:rFonts w:ascii="Times New Roman" w:hAnsi="Times New Roman" w:cs="Times New Roman"/>
          <w:sz w:val="28"/>
          <w:szCs w:val="28"/>
          <w:lang w:val="en-US" w:bidi="ar-EG"/>
        </w:rPr>
        <w:t xml:space="preserve">on of </w:t>
      </w:r>
      <w:r w:rsidR="00ED5760" w:rsidRPr="005C2DED">
        <w:rPr>
          <w:rFonts w:ascii="Times New Roman" w:hAnsi="Times New Roman" w:cs="Times New Roman"/>
          <w:sz w:val="28"/>
          <w:szCs w:val="28"/>
          <w:lang w:val="en-US" w:bidi="ar-EG"/>
        </w:rPr>
        <w:t>MS</w:t>
      </w:r>
      <w:r w:rsidR="00ED5760" w:rsidRPr="005C2DED">
        <w:rPr>
          <w:rFonts w:ascii="Times New Roman" w:hAnsi="Times New Roman" w:cs="Times New Roman"/>
          <w:sz w:val="28"/>
          <w:szCs w:val="28"/>
          <w:lang w:val="kk-KZ" w:bidi="ar-EG"/>
        </w:rPr>
        <w:t xml:space="preserve">, as well as </w:t>
      </w:r>
      <w:r w:rsidR="00ED5760" w:rsidRPr="005C2DED">
        <w:rPr>
          <w:rFonts w:ascii="Times New Roman" w:hAnsi="Times New Roman" w:cs="Times New Roman"/>
          <w:sz w:val="28"/>
          <w:szCs w:val="28"/>
          <w:lang w:val="en-US" w:bidi="ar-EG"/>
        </w:rPr>
        <w:t xml:space="preserve">Grain Fund </w:t>
      </w:r>
      <w:r w:rsidR="00EF2485" w:rsidRPr="005C2DED">
        <w:rPr>
          <w:rFonts w:ascii="Times New Roman" w:hAnsi="Times New Roman" w:cs="Times New Roman"/>
          <w:sz w:val="28"/>
          <w:szCs w:val="28"/>
          <w:lang w:val="en-US" w:bidi="ar-EG"/>
        </w:rPr>
        <w:t>for</w:t>
      </w:r>
      <w:r w:rsidR="00ED5760" w:rsidRPr="005C2DED">
        <w:rPr>
          <w:rFonts w:ascii="Times New Roman" w:hAnsi="Times New Roman" w:cs="Times New Roman"/>
          <w:sz w:val="28"/>
          <w:szCs w:val="28"/>
          <w:lang w:val="kk-KZ" w:bidi="ar-EG"/>
        </w:rPr>
        <w:t xml:space="preserve"> </w:t>
      </w:r>
      <w:r w:rsidR="00ED5760" w:rsidRPr="005C2DED">
        <w:rPr>
          <w:rFonts w:ascii="Times New Roman" w:hAnsi="Times New Roman" w:cs="Times New Roman"/>
          <w:sz w:val="28"/>
          <w:szCs w:val="28"/>
          <w:lang w:val="en-US" w:bidi="ar-EG"/>
        </w:rPr>
        <w:t xml:space="preserve">capacity building </w:t>
      </w:r>
      <w:r w:rsidR="00ED5760" w:rsidRPr="005C2DED">
        <w:rPr>
          <w:rFonts w:ascii="Times New Roman" w:hAnsi="Times New Roman" w:cs="Times New Roman"/>
          <w:sz w:val="28"/>
          <w:szCs w:val="28"/>
          <w:lang w:val="kk-KZ" w:bidi="ar-EG"/>
        </w:rPr>
        <w:t>and humanitarian purposes.</w:t>
      </w:r>
    </w:p>
    <w:p w14:paraId="44496085" w14:textId="43E473C9" w:rsidR="004B0A96" w:rsidRPr="005C2DED" w:rsidRDefault="00A5760C" w:rsidP="008337AB">
      <w:pPr>
        <w:spacing w:after="0" w:line="240" w:lineRule="auto"/>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The concept shall create mutual benefit</w:t>
      </w:r>
      <w:r w:rsidR="00EF2485" w:rsidRPr="005C2DED">
        <w:rPr>
          <w:rFonts w:ascii="Times New Roman" w:hAnsi="Times New Roman" w:cs="Times New Roman"/>
          <w:sz w:val="28"/>
          <w:szCs w:val="28"/>
          <w:lang w:val="en-US" w:bidi="ar-EG"/>
        </w:rPr>
        <w:t>s</w:t>
      </w:r>
      <w:r w:rsidRPr="005C2DED">
        <w:rPr>
          <w:rFonts w:ascii="Times New Roman" w:hAnsi="Times New Roman" w:cs="Times New Roman"/>
          <w:sz w:val="28"/>
          <w:szCs w:val="28"/>
          <w:lang w:val="en-US" w:bidi="ar-EG"/>
        </w:rPr>
        <w:t xml:space="preserve"> for all </w:t>
      </w:r>
      <w:r w:rsidR="00EF2485" w:rsidRPr="005C2DED">
        <w:rPr>
          <w:rFonts w:ascii="Times New Roman" w:hAnsi="Times New Roman" w:cs="Times New Roman"/>
          <w:sz w:val="28"/>
          <w:szCs w:val="28"/>
          <w:lang w:val="en-US" w:bidi="ar-EG"/>
        </w:rPr>
        <w:t>member states</w:t>
      </w:r>
      <w:r w:rsidRPr="005C2DED">
        <w:rPr>
          <w:rFonts w:ascii="Times New Roman" w:hAnsi="Times New Roman" w:cs="Times New Roman"/>
          <w:sz w:val="28"/>
          <w:szCs w:val="28"/>
          <w:lang w:val="en-US" w:bidi="ar-EG"/>
        </w:rPr>
        <w:t>.</w:t>
      </w:r>
    </w:p>
    <w:p w14:paraId="722EEEDD" w14:textId="77777777" w:rsidR="001313BD" w:rsidRPr="005C2DED" w:rsidRDefault="001313BD" w:rsidP="008337AB">
      <w:pPr>
        <w:spacing w:after="0" w:line="240" w:lineRule="auto"/>
        <w:ind w:firstLine="709"/>
        <w:jc w:val="both"/>
        <w:rPr>
          <w:rFonts w:ascii="Times New Roman" w:hAnsi="Times New Roman" w:cs="Times New Roman"/>
          <w:sz w:val="28"/>
          <w:szCs w:val="28"/>
          <w:lang w:val="kk-KZ" w:bidi="ar-EG"/>
        </w:rPr>
      </w:pPr>
    </w:p>
    <w:p w14:paraId="2F4CBFAF" w14:textId="12475D4A" w:rsidR="00ED5760" w:rsidRPr="005C2DED" w:rsidRDefault="004B0A96" w:rsidP="008337AB">
      <w:pPr>
        <w:spacing w:after="0" w:line="240" w:lineRule="auto"/>
        <w:jc w:val="both"/>
        <w:rPr>
          <w:rFonts w:ascii="Times New Roman" w:hAnsi="Times New Roman" w:cs="Times New Roman"/>
          <w:b/>
          <w:bCs/>
          <w:sz w:val="28"/>
          <w:szCs w:val="28"/>
          <w:lang w:val="en-US" w:bidi="ar-EG"/>
        </w:rPr>
      </w:pPr>
      <w:r w:rsidRPr="005C2DED">
        <w:rPr>
          <w:rFonts w:ascii="Times New Roman" w:hAnsi="Times New Roman" w:cs="Times New Roman"/>
          <w:b/>
          <w:bCs/>
          <w:sz w:val="28"/>
          <w:szCs w:val="28"/>
          <w:lang w:val="kk-KZ" w:bidi="ar-EG"/>
        </w:rPr>
        <w:t>Cooperation with the I</w:t>
      </w:r>
      <w:r w:rsidRPr="005C2DED">
        <w:rPr>
          <w:rFonts w:ascii="Times New Roman" w:hAnsi="Times New Roman" w:cs="Times New Roman"/>
          <w:b/>
          <w:bCs/>
          <w:sz w:val="28"/>
          <w:szCs w:val="28"/>
          <w:lang w:val="en-US" w:bidi="ar-EG"/>
        </w:rPr>
        <w:t>s</w:t>
      </w:r>
      <w:r w:rsidRPr="005C2DED">
        <w:rPr>
          <w:rFonts w:ascii="Times New Roman" w:hAnsi="Times New Roman" w:cs="Times New Roman"/>
          <w:b/>
          <w:bCs/>
          <w:sz w:val="28"/>
          <w:szCs w:val="28"/>
          <w:lang w:val="kk-KZ" w:bidi="ar-EG"/>
        </w:rPr>
        <w:t>DB group</w:t>
      </w:r>
      <w:r w:rsidR="00EE1229" w:rsidRPr="005C2DED">
        <w:rPr>
          <w:rFonts w:ascii="Times New Roman" w:hAnsi="Times New Roman" w:cs="Times New Roman"/>
          <w:b/>
          <w:bCs/>
          <w:sz w:val="28"/>
          <w:szCs w:val="28"/>
          <w:lang w:val="en-US" w:bidi="ar-EG"/>
        </w:rPr>
        <w:t xml:space="preserve"> on </w:t>
      </w:r>
      <w:r w:rsidR="00EE1229" w:rsidRPr="005C2DED">
        <w:rPr>
          <w:rFonts w:ascii="Times New Roman" w:hAnsi="Times New Roman" w:cs="Times New Roman"/>
          <w:b/>
          <w:bCs/>
          <w:sz w:val="28"/>
          <w:szCs w:val="28"/>
          <w:lang w:val="en-GB"/>
        </w:rPr>
        <w:t>Grain Fund project</w:t>
      </w:r>
    </w:p>
    <w:p w14:paraId="7B9AA387" w14:textId="47E7ED85" w:rsidR="002A753D" w:rsidRPr="005C2DED" w:rsidRDefault="002A753D" w:rsidP="008337AB">
      <w:pPr>
        <w:pStyle w:val="af0"/>
        <w:numPr>
          <w:ilvl w:val="0"/>
          <w:numId w:val="5"/>
        </w:numPr>
        <w:spacing w:after="0" w:line="240" w:lineRule="auto"/>
        <w:ind w:left="426"/>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Technical assistance (or co-financing) for </w:t>
      </w:r>
      <w:r w:rsidR="00CE5254" w:rsidRPr="005C2DED">
        <w:rPr>
          <w:rFonts w:ascii="Times New Roman" w:hAnsi="Times New Roman" w:cs="Times New Roman"/>
          <w:sz w:val="28"/>
          <w:szCs w:val="28"/>
          <w:lang w:val="en-US" w:bidi="ar-EG"/>
        </w:rPr>
        <w:t>structuring</w:t>
      </w:r>
      <w:r w:rsidRPr="005C2DED">
        <w:rPr>
          <w:rFonts w:ascii="Times New Roman" w:hAnsi="Times New Roman" w:cs="Times New Roman"/>
          <w:sz w:val="28"/>
          <w:szCs w:val="28"/>
          <w:lang w:val="en-US" w:bidi="ar-EG"/>
        </w:rPr>
        <w:t xml:space="preserve"> of the Grain Fund </w:t>
      </w:r>
    </w:p>
    <w:p w14:paraId="459294FD" w14:textId="187B7697" w:rsidR="0097529A" w:rsidRPr="005C2DED" w:rsidRDefault="0097529A" w:rsidP="008337AB">
      <w:pPr>
        <w:pStyle w:val="af0"/>
        <w:numPr>
          <w:ilvl w:val="0"/>
          <w:numId w:val="5"/>
        </w:numPr>
        <w:spacing w:after="0" w:line="240" w:lineRule="auto"/>
        <w:ind w:left="426"/>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On a later stage, the fundraising process </w:t>
      </w:r>
      <w:r w:rsidR="00EF2485" w:rsidRPr="005C2DED">
        <w:rPr>
          <w:rFonts w:ascii="Times New Roman" w:hAnsi="Times New Roman" w:cs="Times New Roman"/>
          <w:sz w:val="28"/>
          <w:szCs w:val="28"/>
          <w:lang w:val="en-US" w:bidi="ar-EG"/>
        </w:rPr>
        <w:t>leaded by</w:t>
      </w:r>
      <w:r w:rsidRPr="005C2DED">
        <w:rPr>
          <w:rFonts w:ascii="Times New Roman" w:hAnsi="Times New Roman" w:cs="Times New Roman"/>
          <w:sz w:val="28"/>
          <w:szCs w:val="28"/>
          <w:lang w:val="en-US" w:bidi="ar-EG"/>
        </w:rPr>
        <w:t xml:space="preserve"> the support of ISDB Group.</w:t>
      </w:r>
    </w:p>
    <w:p w14:paraId="2AFBB324" w14:textId="41BDFBD9" w:rsidR="004B0A96" w:rsidRPr="005C2DED" w:rsidRDefault="004713E7" w:rsidP="008337AB">
      <w:pPr>
        <w:pStyle w:val="af0"/>
        <w:numPr>
          <w:ilvl w:val="0"/>
          <w:numId w:val="5"/>
        </w:numPr>
        <w:spacing w:after="0" w:line="240" w:lineRule="auto"/>
        <w:ind w:left="426"/>
        <w:jc w:val="both"/>
        <w:rPr>
          <w:rFonts w:ascii="Times New Roman" w:hAnsi="Times New Roman" w:cs="Times New Roman"/>
          <w:sz w:val="28"/>
          <w:szCs w:val="28"/>
          <w:lang w:val="en-US" w:bidi="ar-EG"/>
        </w:rPr>
      </w:pPr>
      <w:r w:rsidRPr="005C2DED">
        <w:rPr>
          <w:rFonts w:ascii="Times New Roman" w:hAnsi="Times New Roman" w:cs="Times New Roman"/>
          <w:sz w:val="28"/>
          <w:szCs w:val="28"/>
          <w:lang w:val="en-US" w:bidi="ar-EG"/>
        </w:rPr>
        <w:t xml:space="preserve">General collaboration </w:t>
      </w:r>
      <w:r w:rsidR="004B0A96" w:rsidRPr="005C2DED">
        <w:rPr>
          <w:rFonts w:ascii="Times New Roman" w:hAnsi="Times New Roman" w:cs="Times New Roman"/>
          <w:sz w:val="28"/>
          <w:szCs w:val="28"/>
          <w:lang w:val="en-US" w:bidi="ar-EG"/>
        </w:rPr>
        <w:t xml:space="preserve">and </w:t>
      </w:r>
      <w:r w:rsidRPr="005C2DED">
        <w:rPr>
          <w:rFonts w:ascii="Times New Roman" w:hAnsi="Times New Roman" w:cs="Times New Roman"/>
          <w:sz w:val="28"/>
          <w:szCs w:val="28"/>
          <w:lang w:val="en-US" w:bidi="ar-EG"/>
        </w:rPr>
        <w:t xml:space="preserve">utilization of privet-sector support </w:t>
      </w:r>
      <w:r w:rsidR="009870FE" w:rsidRPr="005C2DED">
        <w:rPr>
          <w:rFonts w:ascii="Times New Roman" w:hAnsi="Times New Roman" w:cs="Times New Roman"/>
          <w:sz w:val="28"/>
          <w:szCs w:val="28"/>
          <w:lang w:val="en-US" w:bidi="ar-EG"/>
        </w:rPr>
        <w:t xml:space="preserve">mechanism (include </w:t>
      </w:r>
      <w:r w:rsidR="004B0A96" w:rsidRPr="005C2DED">
        <w:rPr>
          <w:rFonts w:ascii="Times New Roman" w:hAnsi="Times New Roman" w:cs="Times New Roman"/>
          <w:sz w:val="28"/>
          <w:szCs w:val="28"/>
          <w:lang w:val="en-US" w:bidi="ar-EG"/>
        </w:rPr>
        <w:t xml:space="preserve">ITFC, </w:t>
      </w:r>
      <w:r w:rsidR="009870FE" w:rsidRPr="005C2DED">
        <w:rPr>
          <w:rFonts w:ascii="Times New Roman" w:hAnsi="Times New Roman" w:cs="Times New Roman"/>
          <w:sz w:val="28"/>
          <w:szCs w:val="28"/>
          <w:lang w:val="en-US" w:bidi="ar-EG"/>
        </w:rPr>
        <w:t>ICD, ICIEC,</w:t>
      </w:r>
      <w:r w:rsidR="004B0A96" w:rsidRPr="005C2DED">
        <w:rPr>
          <w:rFonts w:ascii="Times New Roman" w:hAnsi="Times New Roman" w:cs="Times New Roman"/>
          <w:sz w:val="28"/>
          <w:szCs w:val="28"/>
          <w:lang w:val="en-US" w:bidi="ar-EG"/>
        </w:rPr>
        <w:t xml:space="preserve"> World </w:t>
      </w:r>
      <w:proofErr w:type="spellStart"/>
      <w:r w:rsidR="004B0A96" w:rsidRPr="005C2DED">
        <w:rPr>
          <w:rFonts w:ascii="Times New Roman" w:hAnsi="Times New Roman" w:cs="Times New Roman"/>
          <w:sz w:val="28"/>
          <w:szCs w:val="28"/>
          <w:lang w:val="en-US" w:bidi="ar-EG"/>
        </w:rPr>
        <w:t>Waqf</w:t>
      </w:r>
      <w:proofErr w:type="spellEnd"/>
      <w:r w:rsidR="004B0A96" w:rsidRPr="005C2DED">
        <w:rPr>
          <w:rFonts w:ascii="Times New Roman" w:hAnsi="Times New Roman" w:cs="Times New Roman"/>
          <w:sz w:val="28"/>
          <w:szCs w:val="28"/>
          <w:lang w:val="en-US" w:bidi="ar-EG"/>
        </w:rPr>
        <w:t xml:space="preserve"> Foundation</w:t>
      </w:r>
      <w:r w:rsidR="009870FE" w:rsidRPr="005C2DED">
        <w:rPr>
          <w:rFonts w:ascii="Times New Roman" w:hAnsi="Times New Roman" w:cs="Times New Roman"/>
          <w:sz w:val="28"/>
          <w:szCs w:val="28"/>
          <w:lang w:val="en-US" w:bidi="ar-EG"/>
        </w:rPr>
        <w:t xml:space="preserve"> and others)</w:t>
      </w:r>
      <w:r w:rsidR="00462B9F">
        <w:rPr>
          <w:rFonts w:ascii="Times New Roman" w:hAnsi="Times New Roman" w:cs="Times New Roman"/>
          <w:sz w:val="28"/>
          <w:szCs w:val="28"/>
          <w:lang w:val="en-US" w:bidi="ar-EG"/>
        </w:rPr>
        <w:t>.</w:t>
      </w:r>
      <w:bookmarkStart w:id="0" w:name="_GoBack"/>
      <w:bookmarkEnd w:id="0"/>
    </w:p>
    <w:p w14:paraId="52E6445B" w14:textId="23CA6684" w:rsidR="00E052A9" w:rsidRDefault="00E052A9" w:rsidP="005C2DED">
      <w:pPr>
        <w:spacing w:after="0" w:line="240" w:lineRule="auto"/>
        <w:jc w:val="both"/>
        <w:rPr>
          <w:rFonts w:ascii="Times New Roman" w:hAnsi="Times New Roman" w:cs="Times New Roman"/>
          <w:sz w:val="28"/>
          <w:szCs w:val="28"/>
          <w:lang w:val="en-US"/>
        </w:rPr>
      </w:pPr>
    </w:p>
    <w:p w14:paraId="26CBA514" w14:textId="77777777" w:rsidR="008337AB" w:rsidRPr="005C2DED" w:rsidRDefault="008337AB" w:rsidP="005C2DED">
      <w:pPr>
        <w:spacing w:after="0" w:line="240" w:lineRule="auto"/>
        <w:jc w:val="both"/>
        <w:rPr>
          <w:rFonts w:ascii="Times New Roman" w:hAnsi="Times New Roman" w:cs="Times New Roman"/>
          <w:sz w:val="28"/>
          <w:szCs w:val="28"/>
          <w:lang w:val="en-US"/>
        </w:rPr>
      </w:pPr>
    </w:p>
    <w:p w14:paraId="06DCC251" w14:textId="77777777" w:rsidR="00E052A9" w:rsidRPr="005C2DED" w:rsidRDefault="00E052A9" w:rsidP="005C2DED">
      <w:pPr>
        <w:spacing w:after="0" w:line="240" w:lineRule="auto"/>
        <w:jc w:val="both"/>
        <w:rPr>
          <w:rFonts w:ascii="Times New Roman" w:hAnsi="Times New Roman" w:cs="Times New Roman"/>
          <w:b/>
          <w:bCs/>
          <w:sz w:val="28"/>
          <w:szCs w:val="28"/>
          <w:lang w:val="en-US"/>
        </w:rPr>
      </w:pPr>
      <w:r w:rsidRPr="005C2DED">
        <w:rPr>
          <w:rFonts w:ascii="Times New Roman" w:hAnsi="Times New Roman" w:cs="Times New Roman"/>
          <w:b/>
          <w:bCs/>
          <w:sz w:val="28"/>
          <w:szCs w:val="28"/>
          <w:lang w:val="en-US"/>
        </w:rPr>
        <w:t>The Secretariat</w:t>
      </w:r>
    </w:p>
    <w:p w14:paraId="5E17535F" w14:textId="77777777" w:rsidR="00E052A9" w:rsidRPr="005C2DED" w:rsidRDefault="00E052A9" w:rsidP="005C2DED">
      <w:pPr>
        <w:spacing w:after="0" w:line="240" w:lineRule="auto"/>
        <w:jc w:val="both"/>
        <w:rPr>
          <w:rFonts w:ascii="Times New Roman" w:hAnsi="Times New Roman" w:cs="Times New Roman"/>
          <w:b/>
          <w:bCs/>
          <w:sz w:val="28"/>
          <w:szCs w:val="28"/>
          <w:lang w:val="en-US"/>
        </w:rPr>
      </w:pPr>
      <w:r w:rsidRPr="005C2DED">
        <w:rPr>
          <w:rFonts w:ascii="Times New Roman" w:hAnsi="Times New Roman" w:cs="Times New Roman"/>
          <w:b/>
          <w:bCs/>
          <w:sz w:val="28"/>
          <w:szCs w:val="28"/>
          <w:lang w:val="en-US"/>
        </w:rPr>
        <w:t xml:space="preserve">Islamic </w:t>
      </w:r>
      <w:proofErr w:type="spellStart"/>
      <w:r w:rsidRPr="005C2DED">
        <w:rPr>
          <w:rFonts w:ascii="Times New Roman" w:hAnsi="Times New Roman" w:cs="Times New Roman"/>
          <w:b/>
          <w:bCs/>
          <w:sz w:val="28"/>
          <w:szCs w:val="28"/>
          <w:lang w:val="en-US"/>
        </w:rPr>
        <w:t>Organisation</w:t>
      </w:r>
      <w:proofErr w:type="spellEnd"/>
      <w:r w:rsidRPr="005C2DED">
        <w:rPr>
          <w:rFonts w:ascii="Times New Roman" w:hAnsi="Times New Roman" w:cs="Times New Roman"/>
          <w:b/>
          <w:bCs/>
          <w:sz w:val="28"/>
          <w:szCs w:val="28"/>
          <w:lang w:val="en-US"/>
        </w:rPr>
        <w:t xml:space="preserve"> for Food Security</w:t>
      </w:r>
    </w:p>
    <w:p w14:paraId="3FE65B53" w14:textId="77777777" w:rsidR="00E052A9" w:rsidRPr="005C2DED" w:rsidRDefault="00E052A9" w:rsidP="005C2DED">
      <w:pPr>
        <w:spacing w:after="0" w:line="240" w:lineRule="auto"/>
        <w:rPr>
          <w:rFonts w:ascii="Times New Roman" w:hAnsi="Times New Roman" w:cs="Times New Roman"/>
          <w:b/>
          <w:bCs/>
          <w:sz w:val="28"/>
          <w:szCs w:val="28"/>
          <w:u w:val="single"/>
          <w:lang w:val="en-US"/>
        </w:rPr>
      </w:pPr>
      <w:proofErr w:type="spellStart"/>
      <w:r w:rsidRPr="005C2DED">
        <w:rPr>
          <w:rFonts w:ascii="Times New Roman" w:hAnsi="Times New Roman" w:cs="Times New Roman"/>
          <w:b/>
          <w:bCs/>
          <w:sz w:val="28"/>
          <w:szCs w:val="28"/>
        </w:rPr>
        <w:t>Nur</w:t>
      </w:r>
      <w:proofErr w:type="spellEnd"/>
      <w:r w:rsidRPr="005C2DED">
        <w:rPr>
          <w:rFonts w:ascii="Times New Roman" w:hAnsi="Times New Roman" w:cs="Times New Roman"/>
          <w:b/>
          <w:bCs/>
          <w:sz w:val="28"/>
          <w:szCs w:val="28"/>
        </w:rPr>
        <w:t xml:space="preserve"> </w:t>
      </w:r>
      <w:proofErr w:type="spellStart"/>
      <w:r w:rsidRPr="005C2DED">
        <w:rPr>
          <w:rFonts w:ascii="Times New Roman" w:hAnsi="Times New Roman" w:cs="Times New Roman"/>
          <w:b/>
          <w:bCs/>
          <w:sz w:val="28"/>
          <w:szCs w:val="28"/>
        </w:rPr>
        <w:t>Sultan</w:t>
      </w:r>
      <w:proofErr w:type="spellEnd"/>
      <w:r w:rsidRPr="005C2DED">
        <w:rPr>
          <w:rFonts w:ascii="Times New Roman" w:hAnsi="Times New Roman" w:cs="Times New Roman"/>
          <w:b/>
          <w:bCs/>
          <w:sz w:val="28"/>
          <w:szCs w:val="28"/>
        </w:rPr>
        <w:t xml:space="preserve">, </w:t>
      </w:r>
      <w:proofErr w:type="spellStart"/>
      <w:r w:rsidRPr="005C2DED">
        <w:rPr>
          <w:rFonts w:ascii="Times New Roman" w:hAnsi="Times New Roman" w:cs="Times New Roman"/>
          <w:b/>
          <w:bCs/>
          <w:sz w:val="28"/>
          <w:szCs w:val="28"/>
        </w:rPr>
        <w:t>Republic</w:t>
      </w:r>
      <w:proofErr w:type="spellEnd"/>
      <w:r w:rsidRPr="005C2DED">
        <w:rPr>
          <w:rFonts w:ascii="Times New Roman" w:hAnsi="Times New Roman" w:cs="Times New Roman"/>
          <w:b/>
          <w:bCs/>
          <w:sz w:val="28"/>
          <w:szCs w:val="28"/>
        </w:rPr>
        <w:t xml:space="preserve"> </w:t>
      </w:r>
      <w:proofErr w:type="spellStart"/>
      <w:r w:rsidRPr="005C2DED">
        <w:rPr>
          <w:rFonts w:ascii="Times New Roman" w:hAnsi="Times New Roman" w:cs="Times New Roman"/>
          <w:b/>
          <w:bCs/>
          <w:sz w:val="28"/>
          <w:szCs w:val="28"/>
        </w:rPr>
        <w:t>of</w:t>
      </w:r>
      <w:proofErr w:type="spellEnd"/>
      <w:r w:rsidRPr="005C2DED">
        <w:rPr>
          <w:rFonts w:ascii="Times New Roman" w:hAnsi="Times New Roman" w:cs="Times New Roman"/>
          <w:b/>
          <w:bCs/>
          <w:sz w:val="28"/>
          <w:szCs w:val="28"/>
        </w:rPr>
        <w:t xml:space="preserve"> </w:t>
      </w:r>
      <w:proofErr w:type="spellStart"/>
      <w:r w:rsidRPr="005C2DED">
        <w:rPr>
          <w:rFonts w:ascii="Times New Roman" w:hAnsi="Times New Roman" w:cs="Times New Roman"/>
          <w:b/>
          <w:bCs/>
          <w:sz w:val="28"/>
          <w:szCs w:val="28"/>
        </w:rPr>
        <w:t>Kazakhstan</w:t>
      </w:r>
      <w:proofErr w:type="spellEnd"/>
    </w:p>
    <w:sectPr w:rsidR="00E052A9" w:rsidRPr="005C2DE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B0430" w14:textId="77777777" w:rsidR="00D036AA" w:rsidRDefault="00D036AA" w:rsidP="00176B65">
      <w:pPr>
        <w:spacing w:after="0" w:line="240" w:lineRule="auto"/>
      </w:pPr>
      <w:r>
        <w:separator/>
      </w:r>
    </w:p>
  </w:endnote>
  <w:endnote w:type="continuationSeparator" w:id="0">
    <w:p w14:paraId="10AC5710" w14:textId="77777777" w:rsidR="00D036AA" w:rsidRDefault="00D036AA" w:rsidP="0017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779B5" w14:textId="77777777" w:rsidR="00B23184" w:rsidRDefault="00B2318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743621"/>
      <w:docPartObj>
        <w:docPartGallery w:val="Page Numbers (Bottom of Page)"/>
        <w:docPartUnique/>
      </w:docPartObj>
    </w:sdtPr>
    <w:sdtEndPr/>
    <w:sdtContent>
      <w:p w14:paraId="624ADFCD" w14:textId="14F807C1" w:rsidR="00B23184" w:rsidRDefault="00B23184">
        <w:pPr>
          <w:pStyle w:val="a6"/>
          <w:jc w:val="right"/>
        </w:pPr>
        <w:r>
          <w:fldChar w:fldCharType="begin"/>
        </w:r>
        <w:r>
          <w:instrText>PAGE   \* MERGEFORMAT</w:instrText>
        </w:r>
        <w:r>
          <w:fldChar w:fldCharType="separate"/>
        </w:r>
        <w:r w:rsidR="00462B9F">
          <w:rPr>
            <w:noProof/>
          </w:rPr>
          <w:t>3</w:t>
        </w:r>
        <w:r>
          <w:fldChar w:fldCharType="end"/>
        </w:r>
      </w:p>
    </w:sdtContent>
  </w:sdt>
  <w:p w14:paraId="27025B83" w14:textId="77777777" w:rsidR="00B23184" w:rsidRDefault="00B2318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44D01" w14:textId="77777777" w:rsidR="00B23184" w:rsidRDefault="00B2318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3D6B1" w14:textId="77777777" w:rsidR="00D036AA" w:rsidRDefault="00D036AA" w:rsidP="00176B65">
      <w:pPr>
        <w:spacing w:after="0" w:line="240" w:lineRule="auto"/>
      </w:pPr>
      <w:r>
        <w:separator/>
      </w:r>
    </w:p>
  </w:footnote>
  <w:footnote w:type="continuationSeparator" w:id="0">
    <w:p w14:paraId="4BA43CEF" w14:textId="77777777" w:rsidR="00D036AA" w:rsidRDefault="00D036AA" w:rsidP="00176B65">
      <w:pPr>
        <w:spacing w:after="0" w:line="240" w:lineRule="auto"/>
      </w:pPr>
      <w:r>
        <w:continuationSeparator/>
      </w:r>
    </w:p>
  </w:footnote>
  <w:footnote w:id="1">
    <w:p w14:paraId="65F2DB13" w14:textId="7C158E1E" w:rsidR="00240C37" w:rsidRPr="00240C37" w:rsidRDefault="00240C37">
      <w:pPr>
        <w:pStyle w:val="ad"/>
        <w:rPr>
          <w:lang w:val="en-US"/>
        </w:rPr>
      </w:pPr>
      <w:r>
        <w:rPr>
          <w:rStyle w:val="af"/>
        </w:rPr>
        <w:footnoteRef/>
      </w:r>
      <w:r w:rsidRPr="00240C37">
        <w:rPr>
          <w:lang w:val="en-US"/>
        </w:rPr>
        <w:t xml:space="preserve"> The Grain Fund is a conventional name, the activities of this fund will cover not only grain crops, but the main types of food produced and consumed in the OIC countries</w:t>
      </w:r>
    </w:p>
  </w:footnote>
  <w:footnote w:id="2">
    <w:p w14:paraId="4505EAC5" w14:textId="4BBEC552" w:rsidR="005E5D86" w:rsidRDefault="005E5D86" w:rsidP="005E5D86">
      <w:pPr>
        <w:pStyle w:val="ad"/>
      </w:pPr>
      <w:r w:rsidRPr="00B30026">
        <w:rPr>
          <w:rStyle w:val="af"/>
          <w:lang w:val="en-US"/>
        </w:rPr>
        <w:footnoteRef/>
      </w:r>
      <w:r w:rsidRPr="00B30026">
        <w:rPr>
          <w:lang w:val="en-US"/>
        </w:rPr>
        <w:t xml:space="preserve"> </w:t>
      </w:r>
      <w:proofErr w:type="gramStart"/>
      <w:r w:rsidRPr="00B30026">
        <w:rPr>
          <w:lang w:val="en-US"/>
        </w:rPr>
        <w:t>Ihttp://islamic-finance-resources.blogspot.com/2009/03/istijrar-how-does-it-really-work.html  STIJRAR</w:t>
      </w:r>
      <w:proofErr w:type="gramEnd"/>
      <w:r w:rsidRPr="00B30026">
        <w:rPr>
          <w:lang w:val="en-US"/>
        </w:rPr>
        <w:t xml:space="preserve"> is a sale and purchase between a seller and a buyer. Under it, the seller undertakes to deliver the goods regularly according to the schedule and at the </w:t>
      </w:r>
      <w:proofErr w:type="gramStart"/>
      <w:r w:rsidRPr="00B30026">
        <w:rPr>
          <w:lang w:val="en-US"/>
        </w:rPr>
        <w:t>agreed  to</w:t>
      </w:r>
      <w:proofErr w:type="gramEnd"/>
      <w:r w:rsidRPr="00B30026">
        <w:rPr>
          <w:lang w:val="en-US"/>
        </w:rPr>
        <w:t xml:space="preserve"> a price range under which they will purchase certain quantities and the price will fluctuate in a reasonable range  </w:t>
      </w:r>
    </w:p>
  </w:footnote>
  <w:footnote w:id="3">
    <w:p w14:paraId="6B4CA659" w14:textId="56FFE41A" w:rsidR="00374FDC" w:rsidRDefault="00374FDC">
      <w:pPr>
        <w:pStyle w:val="ad"/>
      </w:pPr>
      <w:r>
        <w:rPr>
          <w:rStyle w:val="af"/>
        </w:rPr>
        <w:footnoteRef/>
      </w:r>
      <w:r>
        <w:t xml:space="preserve">  </w:t>
      </w:r>
      <w:hyperlink r:id="rId1" w:history="1">
        <w:r w:rsidRPr="0074606B">
          <w:rPr>
            <w:rStyle w:val="af1"/>
          </w:rPr>
          <w:t>https://islamicmarkets.com/education/takaful-waqf-model</w:t>
        </w:r>
      </w:hyperlink>
      <w: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BD403" w14:textId="77777777" w:rsidR="00B23184" w:rsidRDefault="00B2318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54EEC" w14:textId="77777777" w:rsidR="00B23184" w:rsidRDefault="00B2318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C8E9E" w14:textId="77777777" w:rsidR="00B23184" w:rsidRDefault="00B2318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01B69"/>
    <w:multiLevelType w:val="hybridMultilevel"/>
    <w:tmpl w:val="8D022D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9601F2E"/>
    <w:multiLevelType w:val="hybridMultilevel"/>
    <w:tmpl w:val="B6E86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E5C5F35"/>
    <w:multiLevelType w:val="hybridMultilevel"/>
    <w:tmpl w:val="5824B86C"/>
    <w:lvl w:ilvl="0" w:tplc="04090001">
      <w:start w:val="1"/>
      <w:numFmt w:val="bullet"/>
      <w:lvlText w:val=""/>
      <w:lvlJc w:val="left"/>
      <w:pPr>
        <w:ind w:left="1204" w:hanging="49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571FBD"/>
    <w:multiLevelType w:val="hybridMultilevel"/>
    <w:tmpl w:val="748C8EF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2B227A95"/>
    <w:multiLevelType w:val="hybridMultilevel"/>
    <w:tmpl w:val="036A513A"/>
    <w:lvl w:ilvl="0" w:tplc="70D4EF08">
      <w:start w:val="1"/>
      <w:numFmt w:val="bullet"/>
      <w:lvlText w:val=""/>
      <w:lvlJc w:val="left"/>
      <w:pPr>
        <w:ind w:left="1429" w:hanging="360"/>
      </w:pPr>
      <w:rPr>
        <w:rFonts w:ascii="Symbol" w:hAnsi="Symbol" w:hint="default"/>
        <w:lang w:val="kk-KZ"/>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5A410D6"/>
    <w:multiLevelType w:val="hybridMultilevel"/>
    <w:tmpl w:val="38DE02F0"/>
    <w:lvl w:ilvl="0" w:tplc="040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12D4529"/>
    <w:multiLevelType w:val="hybridMultilevel"/>
    <w:tmpl w:val="6E2AAC16"/>
    <w:lvl w:ilvl="0" w:tplc="04190001">
      <w:start w:val="1"/>
      <w:numFmt w:val="bullet"/>
      <w:lvlText w:val=""/>
      <w:lvlJc w:val="left"/>
      <w:pPr>
        <w:ind w:left="1429" w:hanging="360"/>
      </w:pPr>
      <w:rPr>
        <w:rFonts w:ascii="Symbol" w:hAnsi="Symbol" w:hint="default"/>
      </w:rPr>
    </w:lvl>
    <w:lvl w:ilvl="1" w:tplc="6C08069E">
      <w:numFmt w:val="bullet"/>
      <w:lvlText w:val="•"/>
      <w:lvlJc w:val="left"/>
      <w:pPr>
        <w:ind w:left="2149" w:hanging="360"/>
      </w:pPr>
      <w:rPr>
        <w:rFonts w:ascii="Arial" w:eastAsiaTheme="minorHAnsi" w:hAnsi="Arial"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9E41D81"/>
    <w:multiLevelType w:val="hybridMultilevel"/>
    <w:tmpl w:val="A72482D6"/>
    <w:lvl w:ilvl="0" w:tplc="2F38D382">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CF757B3"/>
    <w:multiLevelType w:val="hybridMultilevel"/>
    <w:tmpl w:val="5BCAE95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7"/>
  </w:num>
  <w:num w:numId="3">
    <w:abstractNumId w:val="0"/>
  </w:num>
  <w:num w:numId="4">
    <w:abstractNumId w:val="4"/>
  </w:num>
  <w:num w:numId="5">
    <w:abstractNumId w:val="1"/>
  </w:num>
  <w:num w:numId="6">
    <w:abstractNumId w:val="5"/>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DCE"/>
    <w:rsid w:val="00003AAF"/>
    <w:rsid w:val="00011FA8"/>
    <w:rsid w:val="0002114C"/>
    <w:rsid w:val="0002472B"/>
    <w:rsid w:val="00035F0C"/>
    <w:rsid w:val="00044CC3"/>
    <w:rsid w:val="00053BC6"/>
    <w:rsid w:val="00054B11"/>
    <w:rsid w:val="00070A5B"/>
    <w:rsid w:val="000722B7"/>
    <w:rsid w:val="0008690D"/>
    <w:rsid w:val="00094671"/>
    <w:rsid w:val="00097B55"/>
    <w:rsid w:val="000C7A70"/>
    <w:rsid w:val="000D122A"/>
    <w:rsid w:val="000D2F58"/>
    <w:rsid w:val="000D3451"/>
    <w:rsid w:val="000D7BE7"/>
    <w:rsid w:val="0010339A"/>
    <w:rsid w:val="00103C78"/>
    <w:rsid w:val="0011182D"/>
    <w:rsid w:val="001313BD"/>
    <w:rsid w:val="00156A37"/>
    <w:rsid w:val="001669B3"/>
    <w:rsid w:val="00172A08"/>
    <w:rsid w:val="00176871"/>
    <w:rsid w:val="00176B65"/>
    <w:rsid w:val="0018222F"/>
    <w:rsid w:val="0018680B"/>
    <w:rsid w:val="00197C0C"/>
    <w:rsid w:val="001B0C05"/>
    <w:rsid w:val="001B22C2"/>
    <w:rsid w:val="001B6E37"/>
    <w:rsid w:val="001C56B4"/>
    <w:rsid w:val="001D09AC"/>
    <w:rsid w:val="001E41CE"/>
    <w:rsid w:val="001E5D9E"/>
    <w:rsid w:val="001E793D"/>
    <w:rsid w:val="001F022C"/>
    <w:rsid w:val="001F5F49"/>
    <w:rsid w:val="00211597"/>
    <w:rsid w:val="002178A0"/>
    <w:rsid w:val="00230ACB"/>
    <w:rsid w:val="00240C37"/>
    <w:rsid w:val="00241D01"/>
    <w:rsid w:val="0024459B"/>
    <w:rsid w:val="00254241"/>
    <w:rsid w:val="00261751"/>
    <w:rsid w:val="0027623B"/>
    <w:rsid w:val="0029082A"/>
    <w:rsid w:val="0029238C"/>
    <w:rsid w:val="00294310"/>
    <w:rsid w:val="002A62E3"/>
    <w:rsid w:val="002A753D"/>
    <w:rsid w:val="002B1118"/>
    <w:rsid w:val="002B29AF"/>
    <w:rsid w:val="002B7027"/>
    <w:rsid w:val="002B73F0"/>
    <w:rsid w:val="002C75D2"/>
    <w:rsid w:val="002D0BBE"/>
    <w:rsid w:val="002D7CCF"/>
    <w:rsid w:val="002E13E4"/>
    <w:rsid w:val="002F6E22"/>
    <w:rsid w:val="00302326"/>
    <w:rsid w:val="00302643"/>
    <w:rsid w:val="003072DF"/>
    <w:rsid w:val="0032005A"/>
    <w:rsid w:val="0032058E"/>
    <w:rsid w:val="00323DDD"/>
    <w:rsid w:val="00337539"/>
    <w:rsid w:val="00343A44"/>
    <w:rsid w:val="00347375"/>
    <w:rsid w:val="00357CA6"/>
    <w:rsid w:val="003679FC"/>
    <w:rsid w:val="00372D17"/>
    <w:rsid w:val="003731D7"/>
    <w:rsid w:val="00374FDC"/>
    <w:rsid w:val="00375B17"/>
    <w:rsid w:val="003762B1"/>
    <w:rsid w:val="003807A1"/>
    <w:rsid w:val="0038102C"/>
    <w:rsid w:val="003838FE"/>
    <w:rsid w:val="0038564B"/>
    <w:rsid w:val="0039053F"/>
    <w:rsid w:val="003973A2"/>
    <w:rsid w:val="003C1ADF"/>
    <w:rsid w:val="003C6DCD"/>
    <w:rsid w:val="003D6673"/>
    <w:rsid w:val="00402715"/>
    <w:rsid w:val="004027C1"/>
    <w:rsid w:val="0040535F"/>
    <w:rsid w:val="00406E2B"/>
    <w:rsid w:val="00412C93"/>
    <w:rsid w:val="0042431C"/>
    <w:rsid w:val="004444C4"/>
    <w:rsid w:val="00446D21"/>
    <w:rsid w:val="004473D8"/>
    <w:rsid w:val="00460156"/>
    <w:rsid w:val="0046258B"/>
    <w:rsid w:val="00462B9F"/>
    <w:rsid w:val="00466D68"/>
    <w:rsid w:val="00471032"/>
    <w:rsid w:val="004713E7"/>
    <w:rsid w:val="00482D49"/>
    <w:rsid w:val="004B0A96"/>
    <w:rsid w:val="004D0AA0"/>
    <w:rsid w:val="004D77A0"/>
    <w:rsid w:val="004F3D38"/>
    <w:rsid w:val="004F675C"/>
    <w:rsid w:val="0050119A"/>
    <w:rsid w:val="00501796"/>
    <w:rsid w:val="00504208"/>
    <w:rsid w:val="00517D64"/>
    <w:rsid w:val="00525B5A"/>
    <w:rsid w:val="00530D9D"/>
    <w:rsid w:val="005449A4"/>
    <w:rsid w:val="00554AE9"/>
    <w:rsid w:val="0055689C"/>
    <w:rsid w:val="0056245F"/>
    <w:rsid w:val="00562805"/>
    <w:rsid w:val="00563DC5"/>
    <w:rsid w:val="005668D0"/>
    <w:rsid w:val="00594046"/>
    <w:rsid w:val="005A0576"/>
    <w:rsid w:val="005B00A5"/>
    <w:rsid w:val="005B1EEF"/>
    <w:rsid w:val="005B2A31"/>
    <w:rsid w:val="005B5F88"/>
    <w:rsid w:val="005B7A51"/>
    <w:rsid w:val="005B7BFB"/>
    <w:rsid w:val="005C2DED"/>
    <w:rsid w:val="005C550B"/>
    <w:rsid w:val="005D10DC"/>
    <w:rsid w:val="005D3E68"/>
    <w:rsid w:val="005D4918"/>
    <w:rsid w:val="005E5D86"/>
    <w:rsid w:val="00600162"/>
    <w:rsid w:val="00601AA3"/>
    <w:rsid w:val="00603342"/>
    <w:rsid w:val="00604258"/>
    <w:rsid w:val="006202AC"/>
    <w:rsid w:val="00621856"/>
    <w:rsid w:val="00636483"/>
    <w:rsid w:val="00660F7E"/>
    <w:rsid w:val="006613CB"/>
    <w:rsid w:val="0067246F"/>
    <w:rsid w:val="00687D16"/>
    <w:rsid w:val="006A2671"/>
    <w:rsid w:val="006A288D"/>
    <w:rsid w:val="006A6345"/>
    <w:rsid w:val="006C7CA5"/>
    <w:rsid w:val="006D08A8"/>
    <w:rsid w:val="006E1B48"/>
    <w:rsid w:val="006E2B3A"/>
    <w:rsid w:val="006F1E49"/>
    <w:rsid w:val="00704742"/>
    <w:rsid w:val="007068AC"/>
    <w:rsid w:val="00710B7E"/>
    <w:rsid w:val="00714BC7"/>
    <w:rsid w:val="0072199C"/>
    <w:rsid w:val="007244D0"/>
    <w:rsid w:val="0072464D"/>
    <w:rsid w:val="00735793"/>
    <w:rsid w:val="00741270"/>
    <w:rsid w:val="00756551"/>
    <w:rsid w:val="00762930"/>
    <w:rsid w:val="00782E7E"/>
    <w:rsid w:val="0079327D"/>
    <w:rsid w:val="007A2A3B"/>
    <w:rsid w:val="007B5A52"/>
    <w:rsid w:val="007C2BE6"/>
    <w:rsid w:val="007D3555"/>
    <w:rsid w:val="007D6C60"/>
    <w:rsid w:val="007E0E07"/>
    <w:rsid w:val="007E62EB"/>
    <w:rsid w:val="007F690D"/>
    <w:rsid w:val="0080211E"/>
    <w:rsid w:val="00814ADB"/>
    <w:rsid w:val="00815B81"/>
    <w:rsid w:val="008337AB"/>
    <w:rsid w:val="00836969"/>
    <w:rsid w:val="00850798"/>
    <w:rsid w:val="00874179"/>
    <w:rsid w:val="00886662"/>
    <w:rsid w:val="00892A72"/>
    <w:rsid w:val="00894553"/>
    <w:rsid w:val="008B045C"/>
    <w:rsid w:val="008B1C7B"/>
    <w:rsid w:val="008E6198"/>
    <w:rsid w:val="008F47BC"/>
    <w:rsid w:val="008F5047"/>
    <w:rsid w:val="00927F81"/>
    <w:rsid w:val="00936E39"/>
    <w:rsid w:val="00952114"/>
    <w:rsid w:val="00953A9C"/>
    <w:rsid w:val="009638CC"/>
    <w:rsid w:val="00963AEB"/>
    <w:rsid w:val="009654D4"/>
    <w:rsid w:val="0097267F"/>
    <w:rsid w:val="0097529A"/>
    <w:rsid w:val="00983E19"/>
    <w:rsid w:val="009870FE"/>
    <w:rsid w:val="009878F4"/>
    <w:rsid w:val="00995817"/>
    <w:rsid w:val="009A3A8F"/>
    <w:rsid w:val="009B005F"/>
    <w:rsid w:val="009B100E"/>
    <w:rsid w:val="009B65B6"/>
    <w:rsid w:val="009C4385"/>
    <w:rsid w:val="009E19F1"/>
    <w:rsid w:val="00A012C3"/>
    <w:rsid w:val="00A07D4E"/>
    <w:rsid w:val="00A10059"/>
    <w:rsid w:val="00A24129"/>
    <w:rsid w:val="00A26829"/>
    <w:rsid w:val="00A41029"/>
    <w:rsid w:val="00A50CF5"/>
    <w:rsid w:val="00A5760C"/>
    <w:rsid w:val="00A74D73"/>
    <w:rsid w:val="00A771F3"/>
    <w:rsid w:val="00A77A25"/>
    <w:rsid w:val="00A85017"/>
    <w:rsid w:val="00AC0BD5"/>
    <w:rsid w:val="00AD0041"/>
    <w:rsid w:val="00AE4A6B"/>
    <w:rsid w:val="00AE5FA9"/>
    <w:rsid w:val="00B059FC"/>
    <w:rsid w:val="00B1241E"/>
    <w:rsid w:val="00B17D8C"/>
    <w:rsid w:val="00B20CA6"/>
    <w:rsid w:val="00B23184"/>
    <w:rsid w:val="00B30026"/>
    <w:rsid w:val="00B30F33"/>
    <w:rsid w:val="00B3188F"/>
    <w:rsid w:val="00B3663D"/>
    <w:rsid w:val="00B368E2"/>
    <w:rsid w:val="00B46CE3"/>
    <w:rsid w:val="00B518E1"/>
    <w:rsid w:val="00B63980"/>
    <w:rsid w:val="00B63E21"/>
    <w:rsid w:val="00B6521D"/>
    <w:rsid w:val="00B7016B"/>
    <w:rsid w:val="00B71311"/>
    <w:rsid w:val="00B76E1D"/>
    <w:rsid w:val="00B80586"/>
    <w:rsid w:val="00B92780"/>
    <w:rsid w:val="00B92CC9"/>
    <w:rsid w:val="00BA2C9A"/>
    <w:rsid w:val="00BA66E6"/>
    <w:rsid w:val="00BC3E92"/>
    <w:rsid w:val="00BD109F"/>
    <w:rsid w:val="00BE38FE"/>
    <w:rsid w:val="00BE4BB6"/>
    <w:rsid w:val="00BF2611"/>
    <w:rsid w:val="00C30D0C"/>
    <w:rsid w:val="00C311FF"/>
    <w:rsid w:val="00C54C6B"/>
    <w:rsid w:val="00C550F9"/>
    <w:rsid w:val="00C72A36"/>
    <w:rsid w:val="00C829E4"/>
    <w:rsid w:val="00C931B1"/>
    <w:rsid w:val="00C93598"/>
    <w:rsid w:val="00C97678"/>
    <w:rsid w:val="00CA379E"/>
    <w:rsid w:val="00CA6334"/>
    <w:rsid w:val="00CB4EA7"/>
    <w:rsid w:val="00CB7979"/>
    <w:rsid w:val="00CC34FE"/>
    <w:rsid w:val="00CD364E"/>
    <w:rsid w:val="00CD638D"/>
    <w:rsid w:val="00CE5254"/>
    <w:rsid w:val="00D036AA"/>
    <w:rsid w:val="00D07ADC"/>
    <w:rsid w:val="00D4581A"/>
    <w:rsid w:val="00D548E6"/>
    <w:rsid w:val="00D57412"/>
    <w:rsid w:val="00D65A85"/>
    <w:rsid w:val="00D80519"/>
    <w:rsid w:val="00D90882"/>
    <w:rsid w:val="00DA65DC"/>
    <w:rsid w:val="00DC748A"/>
    <w:rsid w:val="00DD3D4E"/>
    <w:rsid w:val="00DD57CC"/>
    <w:rsid w:val="00DF2418"/>
    <w:rsid w:val="00DF78A5"/>
    <w:rsid w:val="00E052A9"/>
    <w:rsid w:val="00E27BD0"/>
    <w:rsid w:val="00E40DB8"/>
    <w:rsid w:val="00E44260"/>
    <w:rsid w:val="00E44DAA"/>
    <w:rsid w:val="00E45F22"/>
    <w:rsid w:val="00E536A1"/>
    <w:rsid w:val="00E5774A"/>
    <w:rsid w:val="00E65A52"/>
    <w:rsid w:val="00E72DCE"/>
    <w:rsid w:val="00E87AC2"/>
    <w:rsid w:val="00E9341D"/>
    <w:rsid w:val="00E952B9"/>
    <w:rsid w:val="00EA18BD"/>
    <w:rsid w:val="00EA2F2E"/>
    <w:rsid w:val="00EA73ED"/>
    <w:rsid w:val="00ED0550"/>
    <w:rsid w:val="00ED3639"/>
    <w:rsid w:val="00ED5760"/>
    <w:rsid w:val="00ED5B69"/>
    <w:rsid w:val="00EE1229"/>
    <w:rsid w:val="00EF2485"/>
    <w:rsid w:val="00F061B3"/>
    <w:rsid w:val="00F1422C"/>
    <w:rsid w:val="00F17A28"/>
    <w:rsid w:val="00F20E26"/>
    <w:rsid w:val="00F23623"/>
    <w:rsid w:val="00F24C09"/>
    <w:rsid w:val="00F2592E"/>
    <w:rsid w:val="00F44F3E"/>
    <w:rsid w:val="00F62B11"/>
    <w:rsid w:val="00F770C0"/>
    <w:rsid w:val="00F97856"/>
    <w:rsid w:val="00FC387A"/>
    <w:rsid w:val="00FD11C9"/>
    <w:rsid w:val="00FD2F6A"/>
    <w:rsid w:val="00FD711E"/>
    <w:rsid w:val="00FE05DF"/>
    <w:rsid w:val="00FE3568"/>
    <w:rsid w:val="00FF2723"/>
    <w:rsid w:val="00FF2B58"/>
    <w:rsid w:val="00FF4F5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653BF"/>
  <w15:docId w15:val="{87BFE7E9-2DED-41A4-BE10-A40A8DB5A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7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6B6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6B65"/>
  </w:style>
  <w:style w:type="paragraph" w:styleId="a6">
    <w:name w:val="footer"/>
    <w:basedOn w:val="a"/>
    <w:link w:val="a7"/>
    <w:uiPriority w:val="99"/>
    <w:unhideWhenUsed/>
    <w:rsid w:val="00176B6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6B65"/>
  </w:style>
  <w:style w:type="paragraph" w:styleId="a8">
    <w:name w:val="Balloon Text"/>
    <w:basedOn w:val="a"/>
    <w:link w:val="a9"/>
    <w:uiPriority w:val="99"/>
    <w:semiHidden/>
    <w:unhideWhenUsed/>
    <w:rsid w:val="00176B6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76B65"/>
    <w:rPr>
      <w:rFonts w:ascii="Tahoma" w:hAnsi="Tahoma" w:cs="Tahoma"/>
      <w:sz w:val="16"/>
      <w:szCs w:val="16"/>
    </w:rPr>
  </w:style>
  <w:style w:type="paragraph" w:styleId="aa">
    <w:name w:val="endnote text"/>
    <w:basedOn w:val="a"/>
    <w:link w:val="ab"/>
    <w:uiPriority w:val="99"/>
    <w:semiHidden/>
    <w:unhideWhenUsed/>
    <w:rsid w:val="000D2F58"/>
    <w:pPr>
      <w:spacing w:after="0" w:line="240" w:lineRule="auto"/>
    </w:pPr>
    <w:rPr>
      <w:sz w:val="20"/>
      <w:szCs w:val="20"/>
    </w:rPr>
  </w:style>
  <w:style w:type="character" w:customStyle="1" w:styleId="ab">
    <w:name w:val="Текст концевой сноски Знак"/>
    <w:basedOn w:val="a0"/>
    <w:link w:val="aa"/>
    <w:uiPriority w:val="99"/>
    <w:semiHidden/>
    <w:rsid w:val="000D2F58"/>
    <w:rPr>
      <w:sz w:val="20"/>
      <w:szCs w:val="20"/>
    </w:rPr>
  </w:style>
  <w:style w:type="character" w:styleId="ac">
    <w:name w:val="endnote reference"/>
    <w:basedOn w:val="a0"/>
    <w:uiPriority w:val="99"/>
    <w:semiHidden/>
    <w:unhideWhenUsed/>
    <w:rsid w:val="000D2F58"/>
    <w:rPr>
      <w:vertAlign w:val="superscript"/>
    </w:rPr>
  </w:style>
  <w:style w:type="paragraph" w:styleId="ad">
    <w:name w:val="footnote text"/>
    <w:basedOn w:val="a"/>
    <w:link w:val="ae"/>
    <w:uiPriority w:val="99"/>
    <w:semiHidden/>
    <w:unhideWhenUsed/>
    <w:rsid w:val="000D2F58"/>
    <w:pPr>
      <w:spacing w:after="0" w:line="240" w:lineRule="auto"/>
    </w:pPr>
    <w:rPr>
      <w:sz w:val="20"/>
      <w:szCs w:val="20"/>
    </w:rPr>
  </w:style>
  <w:style w:type="character" w:customStyle="1" w:styleId="ae">
    <w:name w:val="Текст сноски Знак"/>
    <w:basedOn w:val="a0"/>
    <w:link w:val="ad"/>
    <w:uiPriority w:val="99"/>
    <w:semiHidden/>
    <w:rsid w:val="000D2F58"/>
    <w:rPr>
      <w:sz w:val="20"/>
      <w:szCs w:val="20"/>
    </w:rPr>
  </w:style>
  <w:style w:type="character" w:styleId="af">
    <w:name w:val="footnote reference"/>
    <w:basedOn w:val="a0"/>
    <w:uiPriority w:val="99"/>
    <w:semiHidden/>
    <w:unhideWhenUsed/>
    <w:rsid w:val="000D2F58"/>
    <w:rPr>
      <w:vertAlign w:val="superscript"/>
    </w:rPr>
  </w:style>
  <w:style w:type="paragraph" w:styleId="af0">
    <w:name w:val="List Paragraph"/>
    <w:basedOn w:val="a"/>
    <w:uiPriority w:val="34"/>
    <w:qFormat/>
    <w:rsid w:val="008F5047"/>
    <w:pPr>
      <w:ind w:left="720"/>
      <w:contextualSpacing/>
    </w:pPr>
  </w:style>
  <w:style w:type="character" w:styleId="af1">
    <w:name w:val="Hyperlink"/>
    <w:basedOn w:val="a0"/>
    <w:uiPriority w:val="99"/>
    <w:unhideWhenUsed/>
    <w:rsid w:val="00E934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islamicmarkets.com/education/takaful-waqf-mod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AF76A-BACE-45E1-B107-94D7671E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618</Words>
  <Characters>3526</Characters>
  <Application>Microsoft Office Word</Application>
  <DocSecurity>0</DocSecurity>
  <Lines>29</Lines>
  <Paragraphs>8</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SPecialiST RePack</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speCtre</cp:lastModifiedBy>
  <cp:revision>5</cp:revision>
  <cp:lastPrinted>2020-11-03T06:54:00Z</cp:lastPrinted>
  <dcterms:created xsi:type="dcterms:W3CDTF">2020-11-05T16:06:00Z</dcterms:created>
  <dcterms:modified xsi:type="dcterms:W3CDTF">2020-11-05T16:22:00Z</dcterms:modified>
</cp:coreProperties>
</file>